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1242" w14:textId="0E1C1240" w:rsidR="00126833" w:rsidRDefault="00C06199" w:rsidP="008961BB">
      <w:pPr>
        <w:ind w:left="6480" w:hanging="6480"/>
        <w:rPr>
          <w:sz w:val="20"/>
          <w:szCs w:val="20"/>
        </w:rPr>
      </w:pPr>
      <w:proofErr w:type="spellStart"/>
      <w:r w:rsidRPr="00C06199">
        <w:rPr>
          <w:b/>
          <w:sz w:val="28"/>
          <w:szCs w:val="28"/>
        </w:rPr>
        <w:t>Kettleburgh</w:t>
      </w:r>
      <w:proofErr w:type="spellEnd"/>
      <w:r w:rsidRPr="00C06199">
        <w:rPr>
          <w:b/>
          <w:sz w:val="28"/>
          <w:szCs w:val="28"/>
        </w:rPr>
        <w:t xml:space="preserve"> Parish Council Risk Management Plan</w:t>
      </w:r>
      <w:r w:rsidR="008261A6">
        <w:rPr>
          <w:sz w:val="20"/>
          <w:szCs w:val="20"/>
        </w:rPr>
        <w:tab/>
        <w:t xml:space="preserve">Updated: </w:t>
      </w:r>
      <w:r w:rsidR="00043858">
        <w:rPr>
          <w:sz w:val="20"/>
          <w:szCs w:val="20"/>
        </w:rPr>
        <w:t>16</w:t>
      </w:r>
      <w:r w:rsidR="008261A6">
        <w:rPr>
          <w:sz w:val="20"/>
          <w:szCs w:val="20"/>
        </w:rPr>
        <w:t>/</w:t>
      </w:r>
      <w:r w:rsidR="00B771B7">
        <w:rPr>
          <w:sz w:val="20"/>
          <w:szCs w:val="20"/>
        </w:rPr>
        <w:t>0</w:t>
      </w:r>
      <w:r w:rsidR="00D655E1">
        <w:rPr>
          <w:sz w:val="20"/>
          <w:szCs w:val="20"/>
        </w:rPr>
        <w:t>5</w:t>
      </w:r>
      <w:r w:rsidR="008261A6">
        <w:rPr>
          <w:sz w:val="20"/>
          <w:szCs w:val="20"/>
        </w:rPr>
        <w:t>/202</w:t>
      </w:r>
      <w:r w:rsidR="00D655E1">
        <w:rPr>
          <w:sz w:val="20"/>
          <w:szCs w:val="20"/>
        </w:rPr>
        <w:t>6</w:t>
      </w:r>
      <w:r w:rsidR="00126833">
        <w:rPr>
          <w:sz w:val="20"/>
          <w:szCs w:val="20"/>
        </w:rPr>
        <w:t xml:space="preserve">    </w:t>
      </w:r>
      <w:r w:rsidR="00B911D1">
        <w:rPr>
          <w:sz w:val="20"/>
          <w:szCs w:val="20"/>
        </w:rPr>
        <w:t xml:space="preserve"> </w:t>
      </w:r>
      <w:r w:rsidR="00971E08">
        <w:rPr>
          <w:sz w:val="20"/>
          <w:szCs w:val="20"/>
        </w:rPr>
        <w:t xml:space="preserve">      </w:t>
      </w:r>
      <w:r w:rsidR="00B911D1">
        <w:rPr>
          <w:sz w:val="20"/>
          <w:szCs w:val="20"/>
        </w:rPr>
        <w:t xml:space="preserve">  </w:t>
      </w:r>
      <w:r>
        <w:rPr>
          <w:sz w:val="20"/>
          <w:szCs w:val="20"/>
        </w:rPr>
        <w:t xml:space="preserve">Next </w:t>
      </w:r>
      <w:r w:rsidR="00D655E1">
        <w:rPr>
          <w:sz w:val="20"/>
          <w:szCs w:val="20"/>
        </w:rPr>
        <w:t>r</w:t>
      </w:r>
      <w:r>
        <w:rPr>
          <w:sz w:val="20"/>
          <w:szCs w:val="20"/>
        </w:rPr>
        <w:t xml:space="preserve">eview: </w:t>
      </w:r>
      <w:r w:rsidR="00D655E1">
        <w:rPr>
          <w:sz w:val="20"/>
          <w:szCs w:val="20"/>
        </w:rPr>
        <w:t>by March 2027</w:t>
      </w:r>
    </w:p>
    <w:tbl>
      <w:tblPr>
        <w:tblStyle w:val="TableGrid"/>
        <w:tblW w:w="15417" w:type="dxa"/>
        <w:tblLayout w:type="fixed"/>
        <w:tblLook w:val="04A0" w:firstRow="1" w:lastRow="0" w:firstColumn="1" w:lastColumn="0" w:noHBand="0" w:noVBand="1"/>
      </w:tblPr>
      <w:tblGrid>
        <w:gridCol w:w="534"/>
        <w:gridCol w:w="2693"/>
        <w:gridCol w:w="709"/>
        <w:gridCol w:w="708"/>
        <w:gridCol w:w="709"/>
        <w:gridCol w:w="2835"/>
        <w:gridCol w:w="2693"/>
        <w:gridCol w:w="709"/>
        <w:gridCol w:w="709"/>
        <w:gridCol w:w="3118"/>
      </w:tblGrid>
      <w:tr w:rsidR="00794C52" w:rsidRPr="005B4AD9" w14:paraId="332151F7" w14:textId="77777777" w:rsidTr="00F84BEB">
        <w:trPr>
          <w:tblHeader/>
        </w:trPr>
        <w:tc>
          <w:tcPr>
            <w:tcW w:w="534" w:type="dxa"/>
          </w:tcPr>
          <w:p w14:paraId="19CE9A54" w14:textId="77777777" w:rsidR="008B233A" w:rsidRPr="00794C52" w:rsidRDefault="008B233A" w:rsidP="00C81691">
            <w:pPr>
              <w:rPr>
                <w:b/>
                <w:sz w:val="20"/>
                <w:szCs w:val="20"/>
              </w:rPr>
            </w:pPr>
            <w:r w:rsidRPr="00794C52">
              <w:rPr>
                <w:b/>
                <w:sz w:val="20"/>
                <w:szCs w:val="20"/>
              </w:rPr>
              <w:t>No.</w:t>
            </w:r>
          </w:p>
        </w:tc>
        <w:tc>
          <w:tcPr>
            <w:tcW w:w="2693" w:type="dxa"/>
          </w:tcPr>
          <w:p w14:paraId="26033BEB" w14:textId="77777777" w:rsidR="008B233A" w:rsidRPr="005B4AD9" w:rsidRDefault="008B233A" w:rsidP="00C81691">
            <w:pPr>
              <w:rPr>
                <w:b/>
                <w:sz w:val="24"/>
                <w:szCs w:val="24"/>
              </w:rPr>
            </w:pPr>
            <w:r w:rsidRPr="005B4AD9">
              <w:rPr>
                <w:b/>
                <w:sz w:val="24"/>
                <w:szCs w:val="24"/>
              </w:rPr>
              <w:t>Risk</w:t>
            </w:r>
          </w:p>
        </w:tc>
        <w:tc>
          <w:tcPr>
            <w:tcW w:w="709" w:type="dxa"/>
          </w:tcPr>
          <w:p w14:paraId="651E7113" w14:textId="77777777" w:rsidR="008B233A" w:rsidRPr="005B4AD9" w:rsidRDefault="005B4AD9" w:rsidP="00794C52">
            <w:pPr>
              <w:jc w:val="center"/>
              <w:rPr>
                <w:b/>
                <w:sz w:val="24"/>
                <w:szCs w:val="24"/>
              </w:rPr>
            </w:pPr>
            <w:r>
              <w:rPr>
                <w:b/>
                <w:sz w:val="24"/>
                <w:szCs w:val="24"/>
              </w:rPr>
              <w:t>CO</w:t>
            </w:r>
            <w:r w:rsidR="00794C52">
              <w:rPr>
                <w:b/>
                <w:sz w:val="24"/>
                <w:szCs w:val="24"/>
              </w:rPr>
              <w:t>N</w:t>
            </w:r>
          </w:p>
        </w:tc>
        <w:tc>
          <w:tcPr>
            <w:tcW w:w="708" w:type="dxa"/>
          </w:tcPr>
          <w:p w14:paraId="5BE4C369" w14:textId="77777777" w:rsidR="008B233A" w:rsidRPr="005B4AD9" w:rsidRDefault="005B4AD9" w:rsidP="00794C52">
            <w:pPr>
              <w:jc w:val="center"/>
              <w:rPr>
                <w:b/>
                <w:sz w:val="24"/>
                <w:szCs w:val="24"/>
              </w:rPr>
            </w:pPr>
            <w:r>
              <w:rPr>
                <w:b/>
                <w:sz w:val="24"/>
                <w:szCs w:val="24"/>
              </w:rPr>
              <w:t>PR</w:t>
            </w:r>
            <w:r w:rsidR="00794C52">
              <w:rPr>
                <w:b/>
                <w:sz w:val="24"/>
                <w:szCs w:val="24"/>
              </w:rPr>
              <w:t>O</w:t>
            </w:r>
          </w:p>
        </w:tc>
        <w:tc>
          <w:tcPr>
            <w:tcW w:w="709" w:type="dxa"/>
          </w:tcPr>
          <w:p w14:paraId="7229875B" w14:textId="77777777" w:rsidR="008B233A" w:rsidRPr="005B4AD9" w:rsidRDefault="005B4AD9" w:rsidP="00794C52">
            <w:pPr>
              <w:jc w:val="center"/>
              <w:rPr>
                <w:b/>
                <w:sz w:val="24"/>
                <w:szCs w:val="24"/>
              </w:rPr>
            </w:pPr>
            <w:r>
              <w:rPr>
                <w:b/>
                <w:sz w:val="24"/>
                <w:szCs w:val="24"/>
              </w:rPr>
              <w:t>PR</w:t>
            </w:r>
            <w:r w:rsidR="00794C52">
              <w:rPr>
                <w:b/>
                <w:sz w:val="24"/>
                <w:szCs w:val="24"/>
              </w:rPr>
              <w:t>R</w:t>
            </w:r>
          </w:p>
        </w:tc>
        <w:tc>
          <w:tcPr>
            <w:tcW w:w="2835" w:type="dxa"/>
          </w:tcPr>
          <w:p w14:paraId="3E3AA3B2" w14:textId="77777777" w:rsidR="008B233A" w:rsidRPr="005B4AD9" w:rsidRDefault="008B233A" w:rsidP="00C81691">
            <w:pPr>
              <w:rPr>
                <w:b/>
                <w:sz w:val="24"/>
                <w:szCs w:val="24"/>
              </w:rPr>
            </w:pPr>
            <w:r w:rsidRPr="005B4AD9">
              <w:rPr>
                <w:b/>
                <w:sz w:val="24"/>
                <w:szCs w:val="24"/>
              </w:rPr>
              <w:t>Controls/mitigations</w:t>
            </w:r>
          </w:p>
        </w:tc>
        <w:tc>
          <w:tcPr>
            <w:tcW w:w="2693" w:type="dxa"/>
          </w:tcPr>
          <w:p w14:paraId="6AA6C465" w14:textId="77777777" w:rsidR="008B233A" w:rsidRPr="005B4AD9" w:rsidRDefault="008B233A" w:rsidP="00C81691">
            <w:pPr>
              <w:rPr>
                <w:b/>
                <w:sz w:val="24"/>
                <w:szCs w:val="24"/>
              </w:rPr>
            </w:pPr>
            <w:r w:rsidRPr="005B4AD9">
              <w:rPr>
                <w:b/>
                <w:sz w:val="24"/>
                <w:szCs w:val="24"/>
              </w:rPr>
              <w:t>Management status</w:t>
            </w:r>
          </w:p>
        </w:tc>
        <w:tc>
          <w:tcPr>
            <w:tcW w:w="709" w:type="dxa"/>
          </w:tcPr>
          <w:p w14:paraId="1AC943A4" w14:textId="77777777" w:rsidR="008B233A" w:rsidRPr="005B4AD9" w:rsidRDefault="005B4AD9" w:rsidP="00794C52">
            <w:pPr>
              <w:jc w:val="center"/>
              <w:rPr>
                <w:b/>
                <w:sz w:val="24"/>
                <w:szCs w:val="24"/>
              </w:rPr>
            </w:pPr>
            <w:r>
              <w:rPr>
                <w:b/>
                <w:sz w:val="24"/>
                <w:szCs w:val="24"/>
              </w:rPr>
              <w:t>R</w:t>
            </w:r>
            <w:r w:rsidR="00794C52">
              <w:rPr>
                <w:b/>
                <w:sz w:val="24"/>
                <w:szCs w:val="24"/>
              </w:rPr>
              <w:t>S</w:t>
            </w:r>
            <w:r>
              <w:rPr>
                <w:b/>
                <w:sz w:val="24"/>
                <w:szCs w:val="24"/>
              </w:rPr>
              <w:t>R</w:t>
            </w:r>
          </w:p>
        </w:tc>
        <w:tc>
          <w:tcPr>
            <w:tcW w:w="709" w:type="dxa"/>
          </w:tcPr>
          <w:p w14:paraId="3634A21A" w14:textId="77777777" w:rsidR="008B233A" w:rsidRPr="00794C52" w:rsidRDefault="008B233A" w:rsidP="00C81691">
            <w:pPr>
              <w:rPr>
                <w:b/>
                <w:sz w:val="24"/>
                <w:szCs w:val="24"/>
              </w:rPr>
            </w:pPr>
            <w:r w:rsidRPr="00794C52">
              <w:rPr>
                <w:b/>
                <w:sz w:val="24"/>
                <w:szCs w:val="24"/>
              </w:rPr>
              <w:t>RAG</w:t>
            </w:r>
          </w:p>
        </w:tc>
        <w:tc>
          <w:tcPr>
            <w:tcW w:w="3118" w:type="dxa"/>
          </w:tcPr>
          <w:p w14:paraId="1C3B89C7" w14:textId="77777777" w:rsidR="008B233A" w:rsidRPr="005B4AD9" w:rsidRDefault="008B233A" w:rsidP="00C81691">
            <w:pPr>
              <w:rPr>
                <w:b/>
                <w:sz w:val="24"/>
                <w:szCs w:val="24"/>
              </w:rPr>
            </w:pPr>
            <w:r w:rsidRPr="005B4AD9">
              <w:rPr>
                <w:b/>
                <w:sz w:val="24"/>
                <w:szCs w:val="24"/>
              </w:rPr>
              <w:t>Action needed</w:t>
            </w:r>
          </w:p>
        </w:tc>
      </w:tr>
      <w:tr w:rsidR="00794C52" w:rsidRPr="00F15E80" w14:paraId="58B67257" w14:textId="77777777" w:rsidTr="00F84BEB">
        <w:tc>
          <w:tcPr>
            <w:tcW w:w="534" w:type="dxa"/>
          </w:tcPr>
          <w:p w14:paraId="20522CD3" w14:textId="21A607D0" w:rsidR="00AE02E4" w:rsidRPr="00F15E80" w:rsidRDefault="00C626A4" w:rsidP="000D22C4">
            <w:pPr>
              <w:rPr>
                <w:sz w:val="20"/>
                <w:szCs w:val="20"/>
              </w:rPr>
            </w:pPr>
            <w:r>
              <w:rPr>
                <w:sz w:val="20"/>
                <w:szCs w:val="20"/>
              </w:rPr>
              <w:t>1</w:t>
            </w:r>
          </w:p>
        </w:tc>
        <w:tc>
          <w:tcPr>
            <w:tcW w:w="2693" w:type="dxa"/>
          </w:tcPr>
          <w:p w14:paraId="0B8E680F" w14:textId="77777777" w:rsidR="00AE02E4" w:rsidRPr="00794C52" w:rsidRDefault="00AE02E4" w:rsidP="000D22C4">
            <w:pPr>
              <w:rPr>
                <w:b/>
              </w:rPr>
            </w:pPr>
            <w:r w:rsidRPr="00794C52">
              <w:rPr>
                <w:b/>
              </w:rPr>
              <w:t>Physical Assets</w:t>
            </w:r>
          </w:p>
        </w:tc>
        <w:tc>
          <w:tcPr>
            <w:tcW w:w="709" w:type="dxa"/>
          </w:tcPr>
          <w:p w14:paraId="713AACE9" w14:textId="77777777" w:rsidR="00AE02E4" w:rsidRPr="00F15E80" w:rsidRDefault="00AE02E4" w:rsidP="00794C52">
            <w:pPr>
              <w:jc w:val="center"/>
              <w:rPr>
                <w:sz w:val="20"/>
                <w:szCs w:val="20"/>
              </w:rPr>
            </w:pPr>
          </w:p>
        </w:tc>
        <w:tc>
          <w:tcPr>
            <w:tcW w:w="708" w:type="dxa"/>
          </w:tcPr>
          <w:p w14:paraId="73085FF3" w14:textId="77777777" w:rsidR="00AE02E4" w:rsidRPr="00F15E80" w:rsidRDefault="00AE02E4" w:rsidP="00794C52">
            <w:pPr>
              <w:jc w:val="center"/>
              <w:rPr>
                <w:sz w:val="20"/>
                <w:szCs w:val="20"/>
              </w:rPr>
            </w:pPr>
          </w:p>
        </w:tc>
        <w:tc>
          <w:tcPr>
            <w:tcW w:w="709" w:type="dxa"/>
          </w:tcPr>
          <w:p w14:paraId="2355F07B" w14:textId="77777777" w:rsidR="00AE02E4" w:rsidRPr="00F15E80" w:rsidRDefault="00AE02E4" w:rsidP="00794C52">
            <w:pPr>
              <w:jc w:val="center"/>
              <w:rPr>
                <w:sz w:val="20"/>
                <w:szCs w:val="20"/>
              </w:rPr>
            </w:pPr>
          </w:p>
        </w:tc>
        <w:tc>
          <w:tcPr>
            <w:tcW w:w="2835" w:type="dxa"/>
          </w:tcPr>
          <w:p w14:paraId="32F75442" w14:textId="77777777" w:rsidR="00AE02E4" w:rsidRPr="00F15E80" w:rsidRDefault="00AE02E4" w:rsidP="000D22C4">
            <w:pPr>
              <w:rPr>
                <w:sz w:val="20"/>
                <w:szCs w:val="20"/>
              </w:rPr>
            </w:pPr>
          </w:p>
        </w:tc>
        <w:tc>
          <w:tcPr>
            <w:tcW w:w="2693" w:type="dxa"/>
          </w:tcPr>
          <w:p w14:paraId="55683CF2" w14:textId="77777777" w:rsidR="00AE02E4" w:rsidRPr="00F15E80" w:rsidRDefault="00AE02E4" w:rsidP="000D22C4">
            <w:pPr>
              <w:rPr>
                <w:sz w:val="20"/>
                <w:szCs w:val="20"/>
              </w:rPr>
            </w:pPr>
          </w:p>
        </w:tc>
        <w:tc>
          <w:tcPr>
            <w:tcW w:w="709" w:type="dxa"/>
          </w:tcPr>
          <w:p w14:paraId="1AF6E902" w14:textId="77777777" w:rsidR="00AE02E4" w:rsidRPr="00F15E80" w:rsidRDefault="00AE02E4" w:rsidP="00794C52">
            <w:pPr>
              <w:jc w:val="center"/>
              <w:rPr>
                <w:sz w:val="20"/>
                <w:szCs w:val="20"/>
              </w:rPr>
            </w:pPr>
          </w:p>
        </w:tc>
        <w:tc>
          <w:tcPr>
            <w:tcW w:w="709" w:type="dxa"/>
            <w:shd w:val="clear" w:color="auto" w:fill="00B050"/>
          </w:tcPr>
          <w:p w14:paraId="0D55A415" w14:textId="77777777" w:rsidR="00AE02E4" w:rsidRPr="00F15E80" w:rsidRDefault="00AE02E4" w:rsidP="000D22C4">
            <w:pPr>
              <w:rPr>
                <w:sz w:val="20"/>
                <w:szCs w:val="20"/>
                <w:highlight w:val="green"/>
              </w:rPr>
            </w:pPr>
          </w:p>
        </w:tc>
        <w:tc>
          <w:tcPr>
            <w:tcW w:w="3118" w:type="dxa"/>
          </w:tcPr>
          <w:p w14:paraId="29846F81" w14:textId="77777777" w:rsidR="00AE02E4" w:rsidRPr="00F15E80" w:rsidRDefault="00AE02E4" w:rsidP="000D22C4">
            <w:pPr>
              <w:rPr>
                <w:sz w:val="20"/>
                <w:szCs w:val="20"/>
              </w:rPr>
            </w:pPr>
          </w:p>
        </w:tc>
      </w:tr>
      <w:tr w:rsidR="00794C52" w:rsidRPr="00F15E80" w14:paraId="7F1B5053" w14:textId="77777777" w:rsidTr="00F84BEB">
        <w:tc>
          <w:tcPr>
            <w:tcW w:w="534" w:type="dxa"/>
          </w:tcPr>
          <w:p w14:paraId="6A4D6292" w14:textId="35230D5B" w:rsidR="008B233A" w:rsidRPr="00F15E80" w:rsidRDefault="008B233A" w:rsidP="00C81691">
            <w:pPr>
              <w:rPr>
                <w:sz w:val="20"/>
                <w:szCs w:val="20"/>
              </w:rPr>
            </w:pPr>
            <w:r w:rsidRPr="00F15E80">
              <w:rPr>
                <w:sz w:val="20"/>
                <w:szCs w:val="20"/>
              </w:rPr>
              <w:t>1</w:t>
            </w:r>
            <w:r w:rsidR="00C626A4">
              <w:rPr>
                <w:sz w:val="20"/>
                <w:szCs w:val="20"/>
              </w:rPr>
              <w:t>.1</w:t>
            </w:r>
          </w:p>
        </w:tc>
        <w:tc>
          <w:tcPr>
            <w:tcW w:w="2693" w:type="dxa"/>
          </w:tcPr>
          <w:p w14:paraId="35CB7B9E" w14:textId="77777777" w:rsidR="008B233A" w:rsidRPr="00F15E80" w:rsidRDefault="008B233A" w:rsidP="00C81691">
            <w:pPr>
              <w:rPr>
                <w:sz w:val="20"/>
                <w:szCs w:val="20"/>
              </w:rPr>
            </w:pPr>
            <w:r w:rsidRPr="00F15E80">
              <w:rPr>
                <w:sz w:val="20"/>
                <w:szCs w:val="20"/>
              </w:rPr>
              <w:t>Village sign, loss or damage</w:t>
            </w:r>
          </w:p>
        </w:tc>
        <w:tc>
          <w:tcPr>
            <w:tcW w:w="709" w:type="dxa"/>
          </w:tcPr>
          <w:p w14:paraId="5A522A8C" w14:textId="77777777" w:rsidR="008B233A" w:rsidRPr="00F15E80" w:rsidRDefault="008B233A" w:rsidP="00794C52">
            <w:pPr>
              <w:jc w:val="center"/>
              <w:rPr>
                <w:sz w:val="20"/>
                <w:szCs w:val="20"/>
              </w:rPr>
            </w:pPr>
            <w:r w:rsidRPr="00F15E80">
              <w:rPr>
                <w:sz w:val="20"/>
                <w:szCs w:val="20"/>
              </w:rPr>
              <w:t>M</w:t>
            </w:r>
          </w:p>
        </w:tc>
        <w:tc>
          <w:tcPr>
            <w:tcW w:w="708" w:type="dxa"/>
          </w:tcPr>
          <w:p w14:paraId="1D372802" w14:textId="77777777" w:rsidR="008B233A" w:rsidRPr="00F15E80" w:rsidRDefault="008B233A" w:rsidP="00794C52">
            <w:pPr>
              <w:jc w:val="center"/>
              <w:rPr>
                <w:sz w:val="20"/>
                <w:szCs w:val="20"/>
              </w:rPr>
            </w:pPr>
            <w:r w:rsidRPr="00F15E80">
              <w:rPr>
                <w:sz w:val="20"/>
                <w:szCs w:val="20"/>
              </w:rPr>
              <w:t>L</w:t>
            </w:r>
          </w:p>
        </w:tc>
        <w:tc>
          <w:tcPr>
            <w:tcW w:w="709" w:type="dxa"/>
          </w:tcPr>
          <w:p w14:paraId="6806A4D3" w14:textId="77777777" w:rsidR="008B233A" w:rsidRPr="00F15E80" w:rsidRDefault="008B233A" w:rsidP="00794C52">
            <w:pPr>
              <w:jc w:val="center"/>
              <w:rPr>
                <w:sz w:val="20"/>
                <w:szCs w:val="20"/>
              </w:rPr>
            </w:pPr>
            <w:r w:rsidRPr="00F15E80">
              <w:rPr>
                <w:sz w:val="20"/>
                <w:szCs w:val="20"/>
              </w:rPr>
              <w:t>M</w:t>
            </w:r>
          </w:p>
        </w:tc>
        <w:tc>
          <w:tcPr>
            <w:tcW w:w="2835" w:type="dxa"/>
          </w:tcPr>
          <w:p w14:paraId="61EE1329" w14:textId="77777777" w:rsidR="008B233A" w:rsidRPr="00F15E80" w:rsidRDefault="008B233A" w:rsidP="00C81691">
            <w:pPr>
              <w:rPr>
                <w:sz w:val="20"/>
                <w:szCs w:val="20"/>
              </w:rPr>
            </w:pPr>
            <w:r w:rsidRPr="00F15E80">
              <w:rPr>
                <w:sz w:val="20"/>
                <w:szCs w:val="20"/>
              </w:rPr>
              <w:t>Assessed as Medium because replacement cost with RC of village sign would absorb whole annual budget.  Insurance therefore needed.</w:t>
            </w:r>
          </w:p>
        </w:tc>
        <w:tc>
          <w:tcPr>
            <w:tcW w:w="2693" w:type="dxa"/>
          </w:tcPr>
          <w:p w14:paraId="0561E3F0" w14:textId="77777777" w:rsidR="008B233A" w:rsidRPr="00F15E80" w:rsidRDefault="00794C52" w:rsidP="00794C52">
            <w:pPr>
              <w:rPr>
                <w:sz w:val="20"/>
                <w:szCs w:val="20"/>
              </w:rPr>
            </w:pPr>
            <w:r>
              <w:rPr>
                <w:sz w:val="20"/>
                <w:szCs w:val="20"/>
              </w:rPr>
              <w:t>Insured and u</w:t>
            </w:r>
            <w:r w:rsidR="008B233A" w:rsidRPr="00F15E80">
              <w:rPr>
                <w:sz w:val="20"/>
                <w:szCs w:val="20"/>
              </w:rPr>
              <w:t>p to date</w:t>
            </w:r>
          </w:p>
        </w:tc>
        <w:tc>
          <w:tcPr>
            <w:tcW w:w="709" w:type="dxa"/>
          </w:tcPr>
          <w:p w14:paraId="17723213" w14:textId="77777777" w:rsidR="008B233A" w:rsidRPr="00F15E80" w:rsidRDefault="002F4491" w:rsidP="00794C52">
            <w:pPr>
              <w:jc w:val="center"/>
              <w:rPr>
                <w:sz w:val="20"/>
                <w:szCs w:val="20"/>
              </w:rPr>
            </w:pPr>
            <w:r>
              <w:rPr>
                <w:sz w:val="20"/>
                <w:szCs w:val="20"/>
              </w:rPr>
              <w:t>L</w:t>
            </w:r>
          </w:p>
        </w:tc>
        <w:tc>
          <w:tcPr>
            <w:tcW w:w="709" w:type="dxa"/>
            <w:shd w:val="clear" w:color="auto" w:fill="00B050"/>
          </w:tcPr>
          <w:p w14:paraId="12F7CC1C" w14:textId="77777777" w:rsidR="008B233A" w:rsidRPr="00F15E80" w:rsidRDefault="008B233A" w:rsidP="00C81691">
            <w:pPr>
              <w:rPr>
                <w:sz w:val="20"/>
                <w:szCs w:val="20"/>
                <w:highlight w:val="green"/>
              </w:rPr>
            </w:pPr>
          </w:p>
        </w:tc>
        <w:tc>
          <w:tcPr>
            <w:tcW w:w="3118" w:type="dxa"/>
          </w:tcPr>
          <w:p w14:paraId="030E69B3" w14:textId="77777777" w:rsidR="008B233A" w:rsidRPr="00126833" w:rsidRDefault="008B233A" w:rsidP="00C81691">
            <w:pPr>
              <w:rPr>
                <w:sz w:val="20"/>
                <w:szCs w:val="20"/>
              </w:rPr>
            </w:pPr>
            <w:r w:rsidRPr="00126833">
              <w:rPr>
                <w:sz w:val="20"/>
                <w:szCs w:val="20"/>
              </w:rPr>
              <w:t xml:space="preserve">Review </w:t>
            </w:r>
            <w:r w:rsidR="00794C52" w:rsidRPr="00126833">
              <w:rPr>
                <w:sz w:val="20"/>
                <w:szCs w:val="20"/>
              </w:rPr>
              <w:t xml:space="preserve">insurance </w:t>
            </w:r>
            <w:r w:rsidRPr="00126833">
              <w:rPr>
                <w:sz w:val="20"/>
                <w:szCs w:val="20"/>
              </w:rPr>
              <w:t>policy next year</w:t>
            </w:r>
          </w:p>
          <w:p w14:paraId="43F42801" w14:textId="77777777" w:rsidR="007E6BF1" w:rsidRPr="00126833" w:rsidRDefault="007E6BF1" w:rsidP="00C81691">
            <w:pPr>
              <w:rPr>
                <w:sz w:val="20"/>
                <w:szCs w:val="20"/>
              </w:rPr>
            </w:pPr>
            <w:r w:rsidRPr="00126833">
              <w:rPr>
                <w:sz w:val="20"/>
                <w:szCs w:val="20"/>
              </w:rPr>
              <w:t xml:space="preserve">Sign will be moved to storage during development construction of 16 houses in the Street.  Will need care removal and storage under KPC control to retain insurance compliance. </w:t>
            </w:r>
          </w:p>
          <w:p w14:paraId="443B5EE9" w14:textId="77777777" w:rsidR="007E6BF1" w:rsidRPr="00126833" w:rsidRDefault="007E6BF1" w:rsidP="00C81691">
            <w:pPr>
              <w:rPr>
                <w:sz w:val="20"/>
                <w:szCs w:val="20"/>
              </w:rPr>
            </w:pPr>
            <w:r w:rsidRPr="00126833">
              <w:rPr>
                <w:sz w:val="20"/>
                <w:szCs w:val="20"/>
              </w:rPr>
              <w:t>NOTE: ensure Developer aware.</w:t>
            </w:r>
          </w:p>
          <w:p w14:paraId="6F66750C" w14:textId="77777777" w:rsidR="007E6BF1" w:rsidRPr="00126833" w:rsidRDefault="007E6BF1" w:rsidP="00C81691">
            <w:pPr>
              <w:rPr>
                <w:sz w:val="20"/>
                <w:szCs w:val="20"/>
              </w:rPr>
            </w:pPr>
            <w:r w:rsidRPr="00126833">
              <w:rPr>
                <w:sz w:val="20"/>
                <w:szCs w:val="20"/>
              </w:rPr>
              <w:t>Agree safe/secure transportation and storage location.</w:t>
            </w:r>
          </w:p>
          <w:p w14:paraId="475E1368" w14:textId="0B606CDD" w:rsidR="007E6BF1" w:rsidRPr="00126833" w:rsidRDefault="007E6BF1" w:rsidP="00C81691">
            <w:pPr>
              <w:rPr>
                <w:sz w:val="20"/>
                <w:szCs w:val="20"/>
              </w:rPr>
            </w:pPr>
            <w:r w:rsidRPr="00126833">
              <w:rPr>
                <w:sz w:val="20"/>
                <w:szCs w:val="20"/>
              </w:rPr>
              <w:t xml:space="preserve">Consider </w:t>
            </w:r>
            <w:r w:rsidR="00525670" w:rsidRPr="00126833">
              <w:rPr>
                <w:sz w:val="20"/>
                <w:szCs w:val="20"/>
              </w:rPr>
              <w:t>restoration?</w:t>
            </w:r>
          </w:p>
        </w:tc>
      </w:tr>
      <w:tr w:rsidR="00794C52" w:rsidRPr="00F15E80" w14:paraId="0F18DFCA" w14:textId="77777777" w:rsidTr="00F84BEB">
        <w:tc>
          <w:tcPr>
            <w:tcW w:w="534" w:type="dxa"/>
          </w:tcPr>
          <w:p w14:paraId="55E56E4C" w14:textId="2E998720" w:rsidR="008B233A" w:rsidRPr="00F15E80" w:rsidRDefault="00C626A4" w:rsidP="00C81691">
            <w:pPr>
              <w:rPr>
                <w:sz w:val="20"/>
                <w:szCs w:val="20"/>
              </w:rPr>
            </w:pPr>
            <w:r>
              <w:rPr>
                <w:sz w:val="20"/>
                <w:szCs w:val="20"/>
              </w:rPr>
              <w:t>1.</w:t>
            </w:r>
            <w:r w:rsidR="00545C61" w:rsidRPr="00F15E80">
              <w:rPr>
                <w:sz w:val="20"/>
                <w:szCs w:val="20"/>
              </w:rPr>
              <w:t>2</w:t>
            </w:r>
          </w:p>
        </w:tc>
        <w:tc>
          <w:tcPr>
            <w:tcW w:w="2693" w:type="dxa"/>
          </w:tcPr>
          <w:p w14:paraId="5DC5340C" w14:textId="77777777" w:rsidR="008B233A" w:rsidRPr="00F15E80" w:rsidRDefault="00545C61" w:rsidP="00C81691">
            <w:pPr>
              <w:rPr>
                <w:sz w:val="20"/>
                <w:szCs w:val="20"/>
              </w:rPr>
            </w:pPr>
            <w:r w:rsidRPr="00F15E80">
              <w:rPr>
                <w:sz w:val="20"/>
                <w:szCs w:val="20"/>
              </w:rPr>
              <w:t>Notice board, loss or damage</w:t>
            </w:r>
          </w:p>
        </w:tc>
        <w:tc>
          <w:tcPr>
            <w:tcW w:w="709" w:type="dxa"/>
          </w:tcPr>
          <w:p w14:paraId="716A9369" w14:textId="77777777" w:rsidR="008B233A" w:rsidRPr="00F15E80" w:rsidRDefault="00545C61" w:rsidP="00794C52">
            <w:pPr>
              <w:jc w:val="center"/>
              <w:rPr>
                <w:sz w:val="20"/>
                <w:szCs w:val="20"/>
              </w:rPr>
            </w:pPr>
            <w:r w:rsidRPr="00F15E80">
              <w:rPr>
                <w:sz w:val="20"/>
                <w:szCs w:val="20"/>
              </w:rPr>
              <w:t>M</w:t>
            </w:r>
          </w:p>
        </w:tc>
        <w:tc>
          <w:tcPr>
            <w:tcW w:w="708" w:type="dxa"/>
          </w:tcPr>
          <w:p w14:paraId="20A6284B" w14:textId="77777777" w:rsidR="008B233A" w:rsidRPr="00F15E80" w:rsidRDefault="00545C61" w:rsidP="00794C52">
            <w:pPr>
              <w:jc w:val="center"/>
              <w:rPr>
                <w:sz w:val="20"/>
                <w:szCs w:val="20"/>
              </w:rPr>
            </w:pPr>
            <w:r w:rsidRPr="00F15E80">
              <w:rPr>
                <w:sz w:val="20"/>
                <w:szCs w:val="20"/>
              </w:rPr>
              <w:t>L</w:t>
            </w:r>
          </w:p>
        </w:tc>
        <w:tc>
          <w:tcPr>
            <w:tcW w:w="709" w:type="dxa"/>
          </w:tcPr>
          <w:p w14:paraId="2164968C" w14:textId="77777777" w:rsidR="008B233A" w:rsidRPr="00F15E80" w:rsidRDefault="00545C61" w:rsidP="00794C52">
            <w:pPr>
              <w:jc w:val="center"/>
              <w:rPr>
                <w:sz w:val="20"/>
                <w:szCs w:val="20"/>
              </w:rPr>
            </w:pPr>
            <w:r w:rsidRPr="00F15E80">
              <w:rPr>
                <w:sz w:val="20"/>
                <w:szCs w:val="20"/>
              </w:rPr>
              <w:t>M</w:t>
            </w:r>
          </w:p>
        </w:tc>
        <w:tc>
          <w:tcPr>
            <w:tcW w:w="2835" w:type="dxa"/>
          </w:tcPr>
          <w:p w14:paraId="2AF02F69" w14:textId="77777777" w:rsidR="008B233A" w:rsidRPr="00F15E80" w:rsidRDefault="00545C61" w:rsidP="00C81691">
            <w:pPr>
              <w:rPr>
                <w:sz w:val="20"/>
                <w:szCs w:val="20"/>
              </w:rPr>
            </w:pPr>
            <w:r w:rsidRPr="00F15E80">
              <w:rPr>
                <w:sz w:val="20"/>
                <w:szCs w:val="20"/>
              </w:rPr>
              <w:t>Assessed as Medium as RC would absorb 50% of whole annual budget. Insurance therefore needed.</w:t>
            </w:r>
          </w:p>
        </w:tc>
        <w:tc>
          <w:tcPr>
            <w:tcW w:w="2693" w:type="dxa"/>
          </w:tcPr>
          <w:p w14:paraId="137459EF" w14:textId="001837FC" w:rsidR="008B233A" w:rsidRPr="00126833" w:rsidRDefault="00794C52" w:rsidP="00C81691">
            <w:pPr>
              <w:rPr>
                <w:sz w:val="20"/>
                <w:szCs w:val="20"/>
              </w:rPr>
            </w:pPr>
            <w:r w:rsidRPr="00126833">
              <w:rPr>
                <w:sz w:val="20"/>
                <w:szCs w:val="20"/>
              </w:rPr>
              <w:t xml:space="preserve">Insured and up to </w:t>
            </w:r>
            <w:r w:rsidR="00303132" w:rsidRPr="00126833">
              <w:rPr>
                <w:sz w:val="20"/>
                <w:szCs w:val="20"/>
              </w:rPr>
              <w:t>date.</w:t>
            </w:r>
          </w:p>
          <w:p w14:paraId="5B578B9C" w14:textId="156417A8" w:rsidR="007E6BF1" w:rsidRPr="00126833" w:rsidRDefault="007E6BF1" w:rsidP="00C81691">
            <w:pPr>
              <w:rPr>
                <w:sz w:val="20"/>
                <w:szCs w:val="20"/>
              </w:rPr>
            </w:pPr>
            <w:r w:rsidRPr="00126833">
              <w:rPr>
                <w:sz w:val="20"/>
                <w:szCs w:val="20"/>
              </w:rPr>
              <w:t>Needing replacement glass seals already purchased and held by a resident agreed to perform replacement.</w:t>
            </w:r>
          </w:p>
        </w:tc>
        <w:tc>
          <w:tcPr>
            <w:tcW w:w="709" w:type="dxa"/>
          </w:tcPr>
          <w:p w14:paraId="4893CFEA" w14:textId="77777777" w:rsidR="008B233A" w:rsidRPr="00F15E80" w:rsidRDefault="002F4491" w:rsidP="00794C52">
            <w:pPr>
              <w:jc w:val="center"/>
              <w:rPr>
                <w:sz w:val="20"/>
                <w:szCs w:val="20"/>
              </w:rPr>
            </w:pPr>
            <w:r>
              <w:rPr>
                <w:sz w:val="20"/>
                <w:szCs w:val="20"/>
              </w:rPr>
              <w:t>L</w:t>
            </w:r>
          </w:p>
        </w:tc>
        <w:tc>
          <w:tcPr>
            <w:tcW w:w="709" w:type="dxa"/>
            <w:shd w:val="clear" w:color="auto" w:fill="00B050"/>
          </w:tcPr>
          <w:p w14:paraId="699C2197" w14:textId="77777777" w:rsidR="008B233A" w:rsidRPr="00F15E80" w:rsidRDefault="008B233A" w:rsidP="00C81691">
            <w:pPr>
              <w:rPr>
                <w:sz w:val="20"/>
                <w:szCs w:val="20"/>
                <w:highlight w:val="green"/>
              </w:rPr>
            </w:pPr>
          </w:p>
        </w:tc>
        <w:tc>
          <w:tcPr>
            <w:tcW w:w="3118" w:type="dxa"/>
          </w:tcPr>
          <w:p w14:paraId="71D04F18" w14:textId="77777777" w:rsidR="008B233A" w:rsidRPr="00126833" w:rsidRDefault="00545C61" w:rsidP="00C81691">
            <w:pPr>
              <w:rPr>
                <w:sz w:val="20"/>
                <w:szCs w:val="20"/>
              </w:rPr>
            </w:pPr>
            <w:r w:rsidRPr="00126833">
              <w:rPr>
                <w:sz w:val="20"/>
                <w:szCs w:val="20"/>
              </w:rPr>
              <w:t>Review Policy next year.</w:t>
            </w:r>
          </w:p>
          <w:p w14:paraId="25C1990A" w14:textId="781CC13C" w:rsidR="007E6BF1" w:rsidRPr="00126833" w:rsidRDefault="00892B2A" w:rsidP="00C81691">
            <w:pPr>
              <w:rPr>
                <w:sz w:val="20"/>
                <w:szCs w:val="20"/>
              </w:rPr>
            </w:pPr>
            <w:r w:rsidRPr="00836182">
              <w:rPr>
                <w:sz w:val="20"/>
                <w:szCs w:val="20"/>
              </w:rPr>
              <w:t xml:space="preserve">Spare glass front seal held by resident </w:t>
            </w:r>
            <w:r w:rsidR="00211B3C" w:rsidRPr="00836182">
              <w:rPr>
                <w:sz w:val="20"/>
                <w:szCs w:val="20"/>
              </w:rPr>
              <w:t>able to replace in event of leakage-no issue at present. Lichen cleaned. Spare key</w:t>
            </w:r>
            <w:r w:rsidR="00927BF4" w:rsidRPr="00836182">
              <w:rPr>
                <w:sz w:val="20"/>
                <w:szCs w:val="20"/>
              </w:rPr>
              <w:t>s x2 with Clerk and councillor.</w:t>
            </w:r>
          </w:p>
        </w:tc>
      </w:tr>
      <w:tr w:rsidR="00794C52" w:rsidRPr="00F15E80" w14:paraId="1D36CB3C" w14:textId="77777777" w:rsidTr="00F84BEB">
        <w:tc>
          <w:tcPr>
            <w:tcW w:w="534" w:type="dxa"/>
          </w:tcPr>
          <w:p w14:paraId="484E02FA" w14:textId="5960A257" w:rsidR="006F2252" w:rsidRPr="00F15E80" w:rsidRDefault="00F42CF8" w:rsidP="00C81691">
            <w:pPr>
              <w:rPr>
                <w:sz w:val="20"/>
                <w:szCs w:val="20"/>
              </w:rPr>
            </w:pPr>
            <w:r>
              <w:rPr>
                <w:sz w:val="20"/>
                <w:szCs w:val="20"/>
              </w:rPr>
              <w:t>1.</w:t>
            </w:r>
            <w:r w:rsidR="00545C61" w:rsidRPr="00F15E80">
              <w:rPr>
                <w:sz w:val="20"/>
                <w:szCs w:val="20"/>
              </w:rPr>
              <w:t>3</w:t>
            </w:r>
          </w:p>
        </w:tc>
        <w:tc>
          <w:tcPr>
            <w:tcW w:w="2693" w:type="dxa"/>
          </w:tcPr>
          <w:p w14:paraId="73D50C4E" w14:textId="77777777" w:rsidR="006F2252" w:rsidRPr="00F15E80" w:rsidRDefault="00545C61" w:rsidP="00C81691">
            <w:pPr>
              <w:rPr>
                <w:sz w:val="20"/>
                <w:szCs w:val="20"/>
              </w:rPr>
            </w:pPr>
            <w:r w:rsidRPr="00F15E80">
              <w:rPr>
                <w:sz w:val="20"/>
                <w:szCs w:val="20"/>
              </w:rPr>
              <w:t xml:space="preserve">Village Pound. </w:t>
            </w:r>
            <w:r w:rsidR="002443E3" w:rsidRPr="00F15E80">
              <w:rPr>
                <w:sz w:val="20"/>
                <w:szCs w:val="20"/>
              </w:rPr>
              <w:t>Damage</w:t>
            </w:r>
            <w:r w:rsidR="00794C52">
              <w:rPr>
                <w:sz w:val="20"/>
                <w:szCs w:val="20"/>
              </w:rPr>
              <w:t>/vandalism/squatting</w:t>
            </w:r>
          </w:p>
        </w:tc>
        <w:tc>
          <w:tcPr>
            <w:tcW w:w="709" w:type="dxa"/>
          </w:tcPr>
          <w:p w14:paraId="4F460438" w14:textId="77777777" w:rsidR="006F2252" w:rsidRPr="00F15E80" w:rsidRDefault="003925AD" w:rsidP="00794C52">
            <w:pPr>
              <w:jc w:val="center"/>
              <w:rPr>
                <w:sz w:val="20"/>
                <w:szCs w:val="20"/>
              </w:rPr>
            </w:pPr>
            <w:r w:rsidRPr="00F15E80">
              <w:rPr>
                <w:sz w:val="20"/>
                <w:szCs w:val="20"/>
              </w:rPr>
              <w:t>M</w:t>
            </w:r>
          </w:p>
        </w:tc>
        <w:tc>
          <w:tcPr>
            <w:tcW w:w="708" w:type="dxa"/>
          </w:tcPr>
          <w:p w14:paraId="4C1CCA29" w14:textId="77777777" w:rsidR="006F2252" w:rsidRPr="00F15E80" w:rsidRDefault="002443E3" w:rsidP="00794C52">
            <w:pPr>
              <w:jc w:val="center"/>
              <w:rPr>
                <w:sz w:val="20"/>
                <w:szCs w:val="20"/>
              </w:rPr>
            </w:pPr>
            <w:r w:rsidRPr="00F15E80">
              <w:rPr>
                <w:sz w:val="20"/>
                <w:szCs w:val="20"/>
              </w:rPr>
              <w:t>L</w:t>
            </w:r>
          </w:p>
        </w:tc>
        <w:tc>
          <w:tcPr>
            <w:tcW w:w="709" w:type="dxa"/>
          </w:tcPr>
          <w:p w14:paraId="07845D5E" w14:textId="77777777" w:rsidR="006F2252" w:rsidRPr="00F15E80" w:rsidRDefault="003925AD" w:rsidP="00794C52">
            <w:pPr>
              <w:jc w:val="center"/>
              <w:rPr>
                <w:sz w:val="20"/>
                <w:szCs w:val="20"/>
              </w:rPr>
            </w:pPr>
            <w:r w:rsidRPr="00F15E80">
              <w:rPr>
                <w:sz w:val="20"/>
                <w:szCs w:val="20"/>
              </w:rPr>
              <w:t>M</w:t>
            </w:r>
          </w:p>
        </w:tc>
        <w:tc>
          <w:tcPr>
            <w:tcW w:w="2835" w:type="dxa"/>
          </w:tcPr>
          <w:p w14:paraId="7BFE83C9" w14:textId="77777777" w:rsidR="006F2252" w:rsidRPr="00F15E80" w:rsidRDefault="002443E3" w:rsidP="002443E3">
            <w:pPr>
              <w:rPr>
                <w:sz w:val="20"/>
                <w:szCs w:val="20"/>
              </w:rPr>
            </w:pPr>
            <w:r w:rsidRPr="00F15E80">
              <w:rPr>
                <w:sz w:val="20"/>
                <w:szCs w:val="20"/>
              </w:rPr>
              <w:t>Possible tree damage or boundary hedge Assessed as Medium therefor</w:t>
            </w:r>
            <w:r w:rsidR="00794C52">
              <w:rPr>
                <w:sz w:val="20"/>
                <w:szCs w:val="20"/>
              </w:rPr>
              <w:t>e</w:t>
            </w:r>
            <w:r w:rsidRPr="00F15E80">
              <w:rPr>
                <w:sz w:val="20"/>
                <w:szCs w:val="20"/>
              </w:rPr>
              <w:t xml:space="preserve"> insurance needed.</w:t>
            </w:r>
            <w:r w:rsidR="00794C52">
              <w:rPr>
                <w:sz w:val="20"/>
                <w:szCs w:val="20"/>
              </w:rPr>
              <w:t xml:space="preserve">  Gate locked.</w:t>
            </w:r>
          </w:p>
        </w:tc>
        <w:tc>
          <w:tcPr>
            <w:tcW w:w="2693" w:type="dxa"/>
          </w:tcPr>
          <w:p w14:paraId="6E12AF67" w14:textId="77777777" w:rsidR="006F2252" w:rsidRPr="00F15E80" w:rsidRDefault="00794C52" w:rsidP="00C81691">
            <w:pPr>
              <w:rPr>
                <w:sz w:val="20"/>
                <w:szCs w:val="20"/>
              </w:rPr>
            </w:pPr>
            <w:r w:rsidRPr="00794C52">
              <w:rPr>
                <w:sz w:val="20"/>
                <w:szCs w:val="20"/>
              </w:rPr>
              <w:t>Insured and up to date</w:t>
            </w:r>
            <w:r>
              <w:rPr>
                <w:sz w:val="20"/>
                <w:szCs w:val="20"/>
              </w:rPr>
              <w:t>, but threat of break in and squatting not yet addressed</w:t>
            </w:r>
          </w:p>
        </w:tc>
        <w:tc>
          <w:tcPr>
            <w:tcW w:w="709" w:type="dxa"/>
          </w:tcPr>
          <w:p w14:paraId="5DDFE625" w14:textId="77777777" w:rsidR="006F2252" w:rsidRPr="00F15E80" w:rsidRDefault="002F4491" w:rsidP="00794C52">
            <w:pPr>
              <w:jc w:val="center"/>
              <w:rPr>
                <w:sz w:val="20"/>
                <w:szCs w:val="20"/>
              </w:rPr>
            </w:pPr>
            <w:r>
              <w:rPr>
                <w:sz w:val="20"/>
                <w:szCs w:val="20"/>
              </w:rPr>
              <w:t>M</w:t>
            </w:r>
          </w:p>
        </w:tc>
        <w:tc>
          <w:tcPr>
            <w:tcW w:w="709" w:type="dxa"/>
            <w:shd w:val="clear" w:color="auto" w:fill="00B050"/>
          </w:tcPr>
          <w:p w14:paraId="718D10A6" w14:textId="77777777" w:rsidR="006F2252" w:rsidRPr="00F15E80" w:rsidRDefault="006F2252" w:rsidP="00C81691">
            <w:pPr>
              <w:rPr>
                <w:sz w:val="20"/>
                <w:szCs w:val="20"/>
                <w:highlight w:val="green"/>
              </w:rPr>
            </w:pPr>
          </w:p>
        </w:tc>
        <w:tc>
          <w:tcPr>
            <w:tcW w:w="3118" w:type="dxa"/>
          </w:tcPr>
          <w:p w14:paraId="2F237139" w14:textId="7DBB6F25" w:rsidR="007E6BF1" w:rsidRPr="00126833" w:rsidRDefault="00794C52" w:rsidP="00794C52">
            <w:pPr>
              <w:rPr>
                <w:sz w:val="20"/>
                <w:szCs w:val="20"/>
              </w:rPr>
            </w:pPr>
            <w:r w:rsidRPr="00126833">
              <w:rPr>
                <w:sz w:val="20"/>
                <w:szCs w:val="20"/>
              </w:rPr>
              <w:t>Consider further mitigation and r</w:t>
            </w:r>
            <w:r w:rsidR="002443E3" w:rsidRPr="00126833">
              <w:rPr>
                <w:sz w:val="20"/>
                <w:szCs w:val="20"/>
              </w:rPr>
              <w:t xml:space="preserve">eview </w:t>
            </w:r>
            <w:r w:rsidRPr="00126833">
              <w:rPr>
                <w:sz w:val="20"/>
                <w:szCs w:val="20"/>
              </w:rPr>
              <w:t xml:space="preserve">insurance </w:t>
            </w:r>
            <w:r w:rsidR="002443E3" w:rsidRPr="00126833">
              <w:rPr>
                <w:sz w:val="20"/>
                <w:szCs w:val="20"/>
              </w:rPr>
              <w:t>policy next year.</w:t>
            </w:r>
          </w:p>
          <w:p w14:paraId="53A5DDB2" w14:textId="0D085991" w:rsidR="008261A6" w:rsidRPr="00126833" w:rsidRDefault="008261A6" w:rsidP="00794C52">
            <w:pPr>
              <w:rPr>
                <w:sz w:val="20"/>
                <w:szCs w:val="20"/>
              </w:rPr>
            </w:pPr>
            <w:r w:rsidRPr="00836182">
              <w:rPr>
                <w:sz w:val="20"/>
                <w:szCs w:val="20"/>
              </w:rPr>
              <w:t xml:space="preserve">KPC </w:t>
            </w:r>
            <w:r w:rsidR="007E6BF1" w:rsidRPr="00836182">
              <w:rPr>
                <w:sz w:val="20"/>
                <w:szCs w:val="20"/>
              </w:rPr>
              <w:t>fund</w:t>
            </w:r>
            <w:r w:rsidR="00C83932" w:rsidRPr="00836182">
              <w:rPr>
                <w:sz w:val="20"/>
                <w:szCs w:val="20"/>
              </w:rPr>
              <w:t xml:space="preserve">ing </w:t>
            </w:r>
            <w:r w:rsidRPr="00836182">
              <w:rPr>
                <w:sz w:val="20"/>
                <w:szCs w:val="20"/>
              </w:rPr>
              <w:t>maintenance costs</w:t>
            </w:r>
            <w:r w:rsidR="00391FDF" w:rsidRPr="00836182">
              <w:rPr>
                <w:sz w:val="20"/>
                <w:szCs w:val="20"/>
              </w:rPr>
              <w:t xml:space="preserve">. Tree trimming </w:t>
            </w:r>
            <w:r w:rsidR="0058454B" w:rsidRPr="00836182">
              <w:rPr>
                <w:sz w:val="20"/>
                <w:szCs w:val="20"/>
              </w:rPr>
              <w:t xml:space="preserve">and 3 grass cuts annually </w:t>
            </w:r>
            <w:r w:rsidR="00756E6D" w:rsidRPr="00836182">
              <w:rPr>
                <w:sz w:val="20"/>
                <w:szCs w:val="20"/>
              </w:rPr>
              <w:t>agreed. -</w:t>
            </w:r>
            <w:r w:rsidR="007F749E" w:rsidRPr="00836182">
              <w:rPr>
                <w:sz w:val="20"/>
                <w:szCs w:val="20"/>
              </w:rPr>
              <w:t xml:space="preserve">Chairman monitors </w:t>
            </w:r>
            <w:r w:rsidR="007839DA" w:rsidRPr="00836182">
              <w:rPr>
                <w:sz w:val="20"/>
                <w:szCs w:val="20"/>
              </w:rPr>
              <w:t>&amp;</w:t>
            </w:r>
            <w:r w:rsidR="00AF69EA" w:rsidRPr="00836182">
              <w:rPr>
                <w:sz w:val="20"/>
                <w:szCs w:val="20"/>
              </w:rPr>
              <w:t>hedge</w:t>
            </w:r>
            <w:r w:rsidR="00BE4E82" w:rsidRPr="00836182">
              <w:rPr>
                <w:sz w:val="20"/>
                <w:szCs w:val="20"/>
              </w:rPr>
              <w:t xml:space="preserve"> </w:t>
            </w:r>
            <w:r w:rsidR="007839DA" w:rsidRPr="00836182">
              <w:rPr>
                <w:sz w:val="20"/>
                <w:szCs w:val="20"/>
              </w:rPr>
              <w:t>trimming. Needs</w:t>
            </w:r>
            <w:r w:rsidR="007E6BF1" w:rsidRPr="00836182">
              <w:rPr>
                <w:sz w:val="20"/>
                <w:szCs w:val="20"/>
              </w:rPr>
              <w:t xml:space="preserve"> budget and long-term plan to </w:t>
            </w:r>
            <w:r w:rsidR="007839DA" w:rsidRPr="00836182">
              <w:rPr>
                <w:sz w:val="20"/>
                <w:szCs w:val="20"/>
              </w:rPr>
              <w:t xml:space="preserve">be </w:t>
            </w:r>
            <w:r w:rsidR="007E6BF1" w:rsidRPr="00836182">
              <w:rPr>
                <w:sz w:val="20"/>
                <w:szCs w:val="20"/>
              </w:rPr>
              <w:t>agreed. Gate hinge repairs</w:t>
            </w:r>
            <w:r w:rsidR="00121A86" w:rsidRPr="00836182">
              <w:rPr>
                <w:sz w:val="20"/>
                <w:szCs w:val="20"/>
              </w:rPr>
              <w:t xml:space="preserve"> completed</w:t>
            </w:r>
          </w:p>
        </w:tc>
      </w:tr>
      <w:tr w:rsidR="00794C52" w:rsidRPr="00F15E80" w14:paraId="68E76E18" w14:textId="77777777" w:rsidTr="00F84BEB">
        <w:tc>
          <w:tcPr>
            <w:tcW w:w="534" w:type="dxa"/>
          </w:tcPr>
          <w:p w14:paraId="5A1F80E8" w14:textId="2F17DFEC" w:rsidR="002443E3" w:rsidRPr="00F15E80" w:rsidRDefault="00F42CF8" w:rsidP="00C81691">
            <w:pPr>
              <w:rPr>
                <w:sz w:val="20"/>
                <w:szCs w:val="20"/>
              </w:rPr>
            </w:pPr>
            <w:r>
              <w:rPr>
                <w:sz w:val="20"/>
                <w:szCs w:val="20"/>
              </w:rPr>
              <w:t>1.</w:t>
            </w:r>
            <w:r w:rsidR="002443E3" w:rsidRPr="00F15E80">
              <w:rPr>
                <w:sz w:val="20"/>
                <w:szCs w:val="20"/>
              </w:rPr>
              <w:t>4</w:t>
            </w:r>
          </w:p>
        </w:tc>
        <w:tc>
          <w:tcPr>
            <w:tcW w:w="2693" w:type="dxa"/>
          </w:tcPr>
          <w:p w14:paraId="05A12265" w14:textId="224A1993" w:rsidR="002443E3" w:rsidRPr="00F15E80" w:rsidRDefault="002443E3" w:rsidP="00C81691">
            <w:pPr>
              <w:rPr>
                <w:sz w:val="20"/>
                <w:szCs w:val="20"/>
              </w:rPr>
            </w:pPr>
            <w:proofErr w:type="spellStart"/>
            <w:r w:rsidRPr="00F15E80">
              <w:rPr>
                <w:sz w:val="20"/>
                <w:szCs w:val="20"/>
              </w:rPr>
              <w:t>Kettleburgh</w:t>
            </w:r>
            <w:proofErr w:type="spellEnd"/>
            <w:r w:rsidRPr="00F15E80">
              <w:rPr>
                <w:sz w:val="20"/>
                <w:szCs w:val="20"/>
              </w:rPr>
              <w:t xml:space="preserve"> </w:t>
            </w:r>
            <w:r w:rsidR="00303132">
              <w:rPr>
                <w:sz w:val="20"/>
                <w:szCs w:val="20"/>
              </w:rPr>
              <w:t xml:space="preserve">Village </w:t>
            </w:r>
            <w:r w:rsidRPr="00F15E80">
              <w:rPr>
                <w:sz w:val="20"/>
                <w:szCs w:val="20"/>
              </w:rPr>
              <w:t>Green</w:t>
            </w:r>
            <w:r w:rsidR="002F4491">
              <w:rPr>
                <w:sz w:val="20"/>
                <w:szCs w:val="20"/>
              </w:rPr>
              <w:t>.</w:t>
            </w:r>
          </w:p>
          <w:p w14:paraId="11B13591" w14:textId="0A1776CF" w:rsidR="000E12E9" w:rsidRPr="00F15E80" w:rsidRDefault="00303132" w:rsidP="00C81691">
            <w:pPr>
              <w:rPr>
                <w:sz w:val="20"/>
                <w:szCs w:val="20"/>
              </w:rPr>
            </w:pPr>
            <w:r>
              <w:rPr>
                <w:sz w:val="20"/>
                <w:szCs w:val="20"/>
              </w:rPr>
              <w:t xml:space="preserve">Variability </w:t>
            </w:r>
            <w:r w:rsidR="000E12E9" w:rsidRPr="00F15E80">
              <w:rPr>
                <w:sz w:val="20"/>
                <w:szCs w:val="20"/>
              </w:rPr>
              <w:t xml:space="preserve">of the </w:t>
            </w:r>
            <w:r>
              <w:rPr>
                <w:sz w:val="20"/>
                <w:szCs w:val="20"/>
              </w:rPr>
              <w:t xml:space="preserve">fortunes of the </w:t>
            </w:r>
            <w:r w:rsidR="000E12E9" w:rsidRPr="00F15E80">
              <w:rPr>
                <w:sz w:val="20"/>
                <w:szCs w:val="20"/>
              </w:rPr>
              <w:t>Management Trust</w:t>
            </w:r>
            <w:r w:rsidR="00794C52">
              <w:rPr>
                <w:sz w:val="20"/>
                <w:szCs w:val="20"/>
              </w:rPr>
              <w:t xml:space="preserve"> - </w:t>
            </w:r>
          </w:p>
          <w:p w14:paraId="5660A9FB" w14:textId="30AD2F82" w:rsidR="00502840" w:rsidRPr="00F15E80" w:rsidRDefault="00794C52" w:rsidP="002F4491">
            <w:pPr>
              <w:rPr>
                <w:sz w:val="20"/>
                <w:szCs w:val="20"/>
              </w:rPr>
            </w:pPr>
            <w:r>
              <w:rPr>
                <w:sz w:val="20"/>
                <w:szCs w:val="20"/>
              </w:rPr>
              <w:lastRenderedPageBreak/>
              <w:t>s</w:t>
            </w:r>
            <w:r w:rsidR="00502840" w:rsidRPr="00F15E80">
              <w:rPr>
                <w:sz w:val="20"/>
                <w:szCs w:val="20"/>
              </w:rPr>
              <w:t>mall Trust with high voluntary demands</w:t>
            </w:r>
            <w:r w:rsidR="00303132">
              <w:rPr>
                <w:sz w:val="20"/>
                <w:szCs w:val="20"/>
              </w:rPr>
              <w:t xml:space="preserve">. </w:t>
            </w:r>
            <w:r w:rsidR="00502840" w:rsidRPr="00F15E80">
              <w:rPr>
                <w:sz w:val="20"/>
                <w:szCs w:val="20"/>
              </w:rPr>
              <w:t xml:space="preserve"> </w:t>
            </w:r>
            <w:r w:rsidR="00303132">
              <w:rPr>
                <w:sz w:val="20"/>
                <w:szCs w:val="20"/>
              </w:rPr>
              <w:t>External factors. Pandemics, bad weather, loss of Trustees, financial difficulty,</w:t>
            </w:r>
            <w:r w:rsidR="00502840" w:rsidRPr="00F15E80">
              <w:rPr>
                <w:sz w:val="20"/>
                <w:szCs w:val="20"/>
              </w:rPr>
              <w:t xml:space="preserve"> </w:t>
            </w:r>
            <w:r w:rsidR="00303132">
              <w:rPr>
                <w:sz w:val="20"/>
                <w:szCs w:val="20"/>
              </w:rPr>
              <w:t xml:space="preserve">problems </w:t>
            </w:r>
            <w:r w:rsidR="00502840" w:rsidRPr="00F15E80">
              <w:rPr>
                <w:sz w:val="20"/>
                <w:szCs w:val="20"/>
              </w:rPr>
              <w:t>fundraising.</w:t>
            </w:r>
            <w:r w:rsidR="002F4491">
              <w:rPr>
                <w:sz w:val="20"/>
                <w:szCs w:val="20"/>
              </w:rPr>
              <w:t xml:space="preserve">  Increasing need to replace dead trees, etc. and replace furniture and storage facilities.</w:t>
            </w:r>
          </w:p>
        </w:tc>
        <w:tc>
          <w:tcPr>
            <w:tcW w:w="709" w:type="dxa"/>
          </w:tcPr>
          <w:p w14:paraId="5565E5C3" w14:textId="77777777" w:rsidR="002443E3" w:rsidRPr="00F15E80" w:rsidRDefault="000E12E9" w:rsidP="00794C52">
            <w:pPr>
              <w:jc w:val="center"/>
              <w:rPr>
                <w:sz w:val="20"/>
                <w:szCs w:val="20"/>
              </w:rPr>
            </w:pPr>
            <w:r w:rsidRPr="00F15E80">
              <w:rPr>
                <w:sz w:val="20"/>
                <w:szCs w:val="20"/>
              </w:rPr>
              <w:lastRenderedPageBreak/>
              <w:t>H</w:t>
            </w:r>
          </w:p>
        </w:tc>
        <w:tc>
          <w:tcPr>
            <w:tcW w:w="708" w:type="dxa"/>
          </w:tcPr>
          <w:p w14:paraId="412C530A" w14:textId="77777777" w:rsidR="002443E3" w:rsidRPr="00F15E80" w:rsidRDefault="00794C52" w:rsidP="00794C52">
            <w:pPr>
              <w:jc w:val="center"/>
              <w:rPr>
                <w:sz w:val="20"/>
                <w:szCs w:val="20"/>
              </w:rPr>
            </w:pPr>
            <w:r>
              <w:rPr>
                <w:sz w:val="20"/>
                <w:szCs w:val="20"/>
              </w:rPr>
              <w:t>M</w:t>
            </w:r>
          </w:p>
        </w:tc>
        <w:tc>
          <w:tcPr>
            <w:tcW w:w="709" w:type="dxa"/>
          </w:tcPr>
          <w:p w14:paraId="5C7A815F" w14:textId="77777777" w:rsidR="002443E3" w:rsidRPr="00F15E80" w:rsidRDefault="00502840" w:rsidP="00794C52">
            <w:pPr>
              <w:jc w:val="center"/>
              <w:rPr>
                <w:sz w:val="20"/>
                <w:szCs w:val="20"/>
              </w:rPr>
            </w:pPr>
            <w:r w:rsidRPr="00F15E80">
              <w:rPr>
                <w:sz w:val="20"/>
                <w:szCs w:val="20"/>
              </w:rPr>
              <w:t>H</w:t>
            </w:r>
          </w:p>
        </w:tc>
        <w:tc>
          <w:tcPr>
            <w:tcW w:w="2835" w:type="dxa"/>
          </w:tcPr>
          <w:p w14:paraId="585BED86" w14:textId="120E3778" w:rsidR="00303132" w:rsidRPr="00126833" w:rsidRDefault="00502840" w:rsidP="00C81691">
            <w:pPr>
              <w:rPr>
                <w:sz w:val="20"/>
                <w:szCs w:val="20"/>
              </w:rPr>
            </w:pPr>
            <w:r w:rsidRPr="00F15E80">
              <w:rPr>
                <w:sz w:val="20"/>
                <w:szCs w:val="20"/>
              </w:rPr>
              <w:t xml:space="preserve">Support </w:t>
            </w:r>
            <w:r w:rsidR="002F4491">
              <w:rPr>
                <w:sz w:val="20"/>
                <w:szCs w:val="20"/>
              </w:rPr>
              <w:t xml:space="preserve">for committee </w:t>
            </w:r>
            <w:r w:rsidRPr="00F15E80">
              <w:rPr>
                <w:sz w:val="20"/>
                <w:szCs w:val="20"/>
              </w:rPr>
              <w:t xml:space="preserve">with Grants x </w:t>
            </w:r>
            <w:r w:rsidR="00303132" w:rsidRPr="00F15E80">
              <w:rPr>
                <w:sz w:val="20"/>
                <w:szCs w:val="20"/>
              </w:rPr>
              <w:t>2</w:t>
            </w:r>
            <w:r w:rsidR="00303132">
              <w:rPr>
                <w:sz w:val="20"/>
                <w:szCs w:val="20"/>
              </w:rPr>
              <w:t xml:space="preserve"> and</w:t>
            </w:r>
            <w:r w:rsidRPr="00F15E80">
              <w:rPr>
                <w:sz w:val="20"/>
                <w:szCs w:val="20"/>
              </w:rPr>
              <w:t xml:space="preserve"> raised </w:t>
            </w:r>
            <w:r w:rsidRPr="00126833">
              <w:rPr>
                <w:sz w:val="20"/>
                <w:szCs w:val="20"/>
              </w:rPr>
              <w:t>awareness of difficulties.</w:t>
            </w:r>
          </w:p>
          <w:p w14:paraId="62C1F213" w14:textId="128DD35C" w:rsidR="002443E3" w:rsidRPr="00F15E80" w:rsidRDefault="00303132" w:rsidP="00C81691">
            <w:pPr>
              <w:rPr>
                <w:sz w:val="20"/>
                <w:szCs w:val="20"/>
              </w:rPr>
            </w:pPr>
            <w:r w:rsidRPr="00126833">
              <w:rPr>
                <w:sz w:val="20"/>
                <w:szCs w:val="20"/>
              </w:rPr>
              <w:lastRenderedPageBreak/>
              <w:t xml:space="preserve">Shared </w:t>
            </w:r>
            <w:r w:rsidR="005D07FC" w:rsidRPr="00126833">
              <w:rPr>
                <w:sz w:val="20"/>
                <w:szCs w:val="20"/>
              </w:rPr>
              <w:t>guidance with fundraising opportunities.</w:t>
            </w:r>
          </w:p>
        </w:tc>
        <w:tc>
          <w:tcPr>
            <w:tcW w:w="2693" w:type="dxa"/>
          </w:tcPr>
          <w:p w14:paraId="1407AF5C" w14:textId="683CDA97" w:rsidR="002443E3" w:rsidRDefault="00502840" w:rsidP="00C81691">
            <w:pPr>
              <w:rPr>
                <w:sz w:val="20"/>
                <w:szCs w:val="20"/>
              </w:rPr>
            </w:pPr>
            <w:r w:rsidRPr="00F15E80">
              <w:rPr>
                <w:sz w:val="20"/>
                <w:szCs w:val="20"/>
              </w:rPr>
              <w:lastRenderedPageBreak/>
              <w:t>Ongoing</w:t>
            </w:r>
            <w:r w:rsidR="002F4491">
              <w:rPr>
                <w:sz w:val="20"/>
                <w:szCs w:val="20"/>
              </w:rPr>
              <w:t xml:space="preserve"> consideration at PC meetings with VG committee members, increasing understanding of </w:t>
            </w:r>
            <w:r w:rsidR="005D07FC">
              <w:rPr>
                <w:sz w:val="20"/>
                <w:szCs w:val="20"/>
              </w:rPr>
              <w:t>risks.</w:t>
            </w:r>
          </w:p>
          <w:p w14:paraId="4570B791" w14:textId="2215C494" w:rsidR="005D07FC" w:rsidRPr="00F15E80" w:rsidRDefault="005D07FC" w:rsidP="00C81691">
            <w:pPr>
              <w:rPr>
                <w:sz w:val="20"/>
                <w:szCs w:val="20"/>
              </w:rPr>
            </w:pPr>
            <w:r>
              <w:rPr>
                <w:sz w:val="20"/>
                <w:szCs w:val="20"/>
              </w:rPr>
              <w:lastRenderedPageBreak/>
              <w:t>Strong Committee in place with new Trustees. Fundraising progressing well.</w:t>
            </w:r>
          </w:p>
        </w:tc>
        <w:tc>
          <w:tcPr>
            <w:tcW w:w="709" w:type="dxa"/>
          </w:tcPr>
          <w:p w14:paraId="103F0866" w14:textId="77777777" w:rsidR="002443E3" w:rsidRPr="00F15E80" w:rsidRDefault="002F4491" w:rsidP="00794C52">
            <w:pPr>
              <w:jc w:val="center"/>
              <w:rPr>
                <w:sz w:val="20"/>
                <w:szCs w:val="20"/>
              </w:rPr>
            </w:pPr>
            <w:r>
              <w:rPr>
                <w:sz w:val="20"/>
                <w:szCs w:val="20"/>
              </w:rPr>
              <w:lastRenderedPageBreak/>
              <w:t>H</w:t>
            </w:r>
          </w:p>
        </w:tc>
        <w:tc>
          <w:tcPr>
            <w:tcW w:w="709" w:type="dxa"/>
            <w:shd w:val="clear" w:color="auto" w:fill="00B050"/>
          </w:tcPr>
          <w:p w14:paraId="5D31F8E9" w14:textId="77777777" w:rsidR="002443E3" w:rsidRPr="00F15E80" w:rsidRDefault="002443E3" w:rsidP="00C81691">
            <w:pPr>
              <w:rPr>
                <w:sz w:val="20"/>
                <w:szCs w:val="20"/>
                <w:highlight w:val="green"/>
              </w:rPr>
            </w:pPr>
          </w:p>
        </w:tc>
        <w:tc>
          <w:tcPr>
            <w:tcW w:w="3118" w:type="dxa"/>
          </w:tcPr>
          <w:p w14:paraId="6126E3E6" w14:textId="77777777" w:rsidR="002443E3" w:rsidRPr="00126833" w:rsidRDefault="0085224C" w:rsidP="0085224C">
            <w:pPr>
              <w:rPr>
                <w:sz w:val="20"/>
                <w:szCs w:val="20"/>
              </w:rPr>
            </w:pPr>
            <w:r w:rsidRPr="00126833">
              <w:rPr>
                <w:sz w:val="20"/>
                <w:szCs w:val="20"/>
              </w:rPr>
              <w:t>Continue</w:t>
            </w:r>
            <w:r w:rsidR="002F4491" w:rsidRPr="00126833">
              <w:rPr>
                <w:sz w:val="20"/>
                <w:szCs w:val="20"/>
              </w:rPr>
              <w:t>d</w:t>
            </w:r>
            <w:r w:rsidR="00684153" w:rsidRPr="00126833">
              <w:rPr>
                <w:sz w:val="20"/>
                <w:szCs w:val="20"/>
              </w:rPr>
              <w:t xml:space="preserve"> </w:t>
            </w:r>
            <w:r w:rsidRPr="00126833">
              <w:rPr>
                <w:sz w:val="20"/>
                <w:szCs w:val="20"/>
              </w:rPr>
              <w:t>awareness of difficulties, offer support where possible in discussion with Trust.</w:t>
            </w:r>
          </w:p>
          <w:p w14:paraId="2C01E5EB" w14:textId="38232F78" w:rsidR="0085224C" w:rsidRPr="00126833" w:rsidRDefault="0085224C" w:rsidP="002F4491">
            <w:pPr>
              <w:rPr>
                <w:sz w:val="20"/>
                <w:szCs w:val="20"/>
              </w:rPr>
            </w:pPr>
            <w:r w:rsidRPr="00126833">
              <w:rPr>
                <w:sz w:val="20"/>
                <w:szCs w:val="20"/>
              </w:rPr>
              <w:lastRenderedPageBreak/>
              <w:t>Regular updates at Parish Council Ordinary meetings.</w:t>
            </w:r>
            <w:r w:rsidR="002F4491" w:rsidRPr="00126833">
              <w:rPr>
                <w:sz w:val="20"/>
                <w:szCs w:val="20"/>
              </w:rPr>
              <w:t xml:space="preserve">  Consider </w:t>
            </w:r>
          </w:p>
          <w:p w14:paraId="004F4E83" w14:textId="3F7F2F73" w:rsidR="008261A6" w:rsidRPr="00126833" w:rsidRDefault="008261A6" w:rsidP="002F4491">
            <w:pPr>
              <w:rPr>
                <w:sz w:val="20"/>
                <w:szCs w:val="20"/>
              </w:rPr>
            </w:pPr>
            <w:r w:rsidRPr="00126833">
              <w:rPr>
                <w:sz w:val="20"/>
                <w:szCs w:val="20"/>
              </w:rPr>
              <w:t>Encourage /support</w:t>
            </w:r>
            <w:r w:rsidR="005D07FC" w:rsidRPr="00126833">
              <w:rPr>
                <w:sz w:val="20"/>
                <w:szCs w:val="20"/>
              </w:rPr>
              <w:t>/share contacts and opportunities for grant</w:t>
            </w:r>
            <w:r w:rsidRPr="00126833">
              <w:rPr>
                <w:sz w:val="20"/>
                <w:szCs w:val="20"/>
              </w:rPr>
              <w:t xml:space="preserve"> applications and polices to support this funding.</w:t>
            </w:r>
          </w:p>
          <w:p w14:paraId="5FDE2968" w14:textId="4388E0A6" w:rsidR="005D07FC" w:rsidRPr="00126833" w:rsidRDefault="005D07FC" w:rsidP="002F4491">
            <w:pPr>
              <w:rPr>
                <w:sz w:val="20"/>
                <w:szCs w:val="20"/>
              </w:rPr>
            </w:pPr>
            <w:r w:rsidRPr="00126833">
              <w:rPr>
                <w:sz w:val="20"/>
                <w:szCs w:val="20"/>
              </w:rPr>
              <w:t>Ensure ongoing collaborative working to support the Trustees.</w:t>
            </w:r>
          </w:p>
        </w:tc>
      </w:tr>
      <w:tr w:rsidR="00794C52" w:rsidRPr="00F15E80" w14:paraId="5D7E9F58" w14:textId="77777777" w:rsidTr="00F84BEB">
        <w:tc>
          <w:tcPr>
            <w:tcW w:w="534" w:type="dxa"/>
          </w:tcPr>
          <w:p w14:paraId="11777D77" w14:textId="1BAE080C" w:rsidR="00337956" w:rsidRPr="00F15E80" w:rsidRDefault="00F42CF8" w:rsidP="00C81691">
            <w:pPr>
              <w:rPr>
                <w:sz w:val="20"/>
                <w:szCs w:val="20"/>
              </w:rPr>
            </w:pPr>
            <w:r>
              <w:rPr>
                <w:sz w:val="20"/>
                <w:szCs w:val="20"/>
              </w:rPr>
              <w:lastRenderedPageBreak/>
              <w:t>1.</w:t>
            </w:r>
            <w:r w:rsidR="00337956" w:rsidRPr="00F15E80">
              <w:rPr>
                <w:sz w:val="20"/>
                <w:szCs w:val="20"/>
              </w:rPr>
              <w:t>5</w:t>
            </w:r>
          </w:p>
        </w:tc>
        <w:tc>
          <w:tcPr>
            <w:tcW w:w="2693" w:type="dxa"/>
          </w:tcPr>
          <w:p w14:paraId="3015038A" w14:textId="77777777" w:rsidR="00337956" w:rsidRPr="00F15E80" w:rsidRDefault="00337956" w:rsidP="00C81691">
            <w:pPr>
              <w:rPr>
                <w:sz w:val="20"/>
                <w:szCs w:val="20"/>
              </w:rPr>
            </w:pPr>
            <w:r w:rsidRPr="00F15E80">
              <w:rPr>
                <w:sz w:val="20"/>
                <w:szCs w:val="20"/>
              </w:rPr>
              <w:t>Defibrillator.</w:t>
            </w:r>
          </w:p>
          <w:p w14:paraId="5355AD31" w14:textId="32FD972C" w:rsidR="00337956" w:rsidRDefault="00337956" w:rsidP="00C81691">
            <w:pPr>
              <w:rPr>
                <w:sz w:val="20"/>
                <w:szCs w:val="20"/>
              </w:rPr>
            </w:pPr>
            <w:r w:rsidRPr="00F15E80">
              <w:rPr>
                <w:sz w:val="20"/>
                <w:szCs w:val="20"/>
              </w:rPr>
              <w:t xml:space="preserve">Loss, </w:t>
            </w:r>
            <w:r w:rsidR="001E70D8" w:rsidRPr="00F15E80">
              <w:rPr>
                <w:sz w:val="20"/>
                <w:szCs w:val="20"/>
              </w:rPr>
              <w:t>damage,</w:t>
            </w:r>
            <w:r w:rsidRPr="00F15E80">
              <w:rPr>
                <w:sz w:val="20"/>
                <w:szCs w:val="20"/>
              </w:rPr>
              <w:t xml:space="preserve"> or deterioration.</w:t>
            </w:r>
          </w:p>
          <w:p w14:paraId="18A6860B" w14:textId="77777777" w:rsidR="001E70D8" w:rsidRDefault="001E70D8" w:rsidP="00C81691">
            <w:pPr>
              <w:rPr>
                <w:sz w:val="20"/>
                <w:szCs w:val="20"/>
              </w:rPr>
            </w:pPr>
            <w:r>
              <w:rPr>
                <w:sz w:val="20"/>
                <w:szCs w:val="20"/>
              </w:rPr>
              <w:t>Failure of equipment.</w:t>
            </w:r>
          </w:p>
          <w:p w14:paraId="372DDDC4" w14:textId="77777777" w:rsidR="001E70D8" w:rsidRDefault="001E70D8" w:rsidP="00C81691">
            <w:pPr>
              <w:rPr>
                <w:sz w:val="20"/>
                <w:szCs w:val="20"/>
              </w:rPr>
            </w:pPr>
            <w:r>
              <w:rPr>
                <w:sz w:val="20"/>
                <w:szCs w:val="20"/>
              </w:rPr>
              <w:t>Risk of litigation if not maintained to standard.</w:t>
            </w:r>
          </w:p>
          <w:p w14:paraId="31359FA6" w14:textId="39BEAF78" w:rsidR="002B7E1C" w:rsidRPr="00F15E80" w:rsidRDefault="002B7E1C" w:rsidP="00C81691">
            <w:pPr>
              <w:rPr>
                <w:sz w:val="20"/>
                <w:szCs w:val="20"/>
              </w:rPr>
            </w:pPr>
            <w:r>
              <w:rPr>
                <w:sz w:val="20"/>
                <w:szCs w:val="20"/>
              </w:rPr>
              <w:t xml:space="preserve">Risk of AED stolen </w:t>
            </w:r>
            <w:r w:rsidR="00D122FC">
              <w:rPr>
                <w:sz w:val="20"/>
                <w:szCs w:val="20"/>
              </w:rPr>
              <w:t xml:space="preserve">as cabinet unlocked to </w:t>
            </w:r>
            <w:r w:rsidR="00A65888">
              <w:rPr>
                <w:sz w:val="20"/>
                <w:szCs w:val="20"/>
              </w:rPr>
              <w:t xml:space="preserve">reduce risk of delay in </w:t>
            </w:r>
            <w:r w:rsidR="007B73A3">
              <w:rPr>
                <w:sz w:val="20"/>
                <w:szCs w:val="20"/>
              </w:rPr>
              <w:t>public access to cabinet.</w:t>
            </w:r>
          </w:p>
        </w:tc>
        <w:tc>
          <w:tcPr>
            <w:tcW w:w="709" w:type="dxa"/>
          </w:tcPr>
          <w:p w14:paraId="713A66F6" w14:textId="77777777" w:rsidR="00337956" w:rsidRPr="00F15E80" w:rsidRDefault="00502840" w:rsidP="00794C52">
            <w:pPr>
              <w:jc w:val="center"/>
              <w:rPr>
                <w:sz w:val="20"/>
                <w:szCs w:val="20"/>
              </w:rPr>
            </w:pPr>
            <w:r w:rsidRPr="00F15E80">
              <w:rPr>
                <w:sz w:val="20"/>
                <w:szCs w:val="20"/>
              </w:rPr>
              <w:t>H</w:t>
            </w:r>
          </w:p>
        </w:tc>
        <w:tc>
          <w:tcPr>
            <w:tcW w:w="708" w:type="dxa"/>
          </w:tcPr>
          <w:p w14:paraId="688CEC64" w14:textId="77777777" w:rsidR="00337956" w:rsidRPr="00F15E80" w:rsidRDefault="00502840" w:rsidP="00794C52">
            <w:pPr>
              <w:jc w:val="center"/>
              <w:rPr>
                <w:sz w:val="20"/>
                <w:szCs w:val="20"/>
              </w:rPr>
            </w:pPr>
            <w:r w:rsidRPr="00F15E80">
              <w:rPr>
                <w:sz w:val="20"/>
                <w:szCs w:val="20"/>
              </w:rPr>
              <w:t>L</w:t>
            </w:r>
          </w:p>
        </w:tc>
        <w:tc>
          <w:tcPr>
            <w:tcW w:w="709" w:type="dxa"/>
          </w:tcPr>
          <w:p w14:paraId="0155B071" w14:textId="77777777" w:rsidR="00337956" w:rsidRPr="00F15E80" w:rsidRDefault="00502840" w:rsidP="00794C52">
            <w:pPr>
              <w:jc w:val="center"/>
              <w:rPr>
                <w:sz w:val="20"/>
                <w:szCs w:val="20"/>
              </w:rPr>
            </w:pPr>
            <w:r w:rsidRPr="00F15E80">
              <w:rPr>
                <w:sz w:val="20"/>
                <w:szCs w:val="20"/>
              </w:rPr>
              <w:t>L</w:t>
            </w:r>
          </w:p>
        </w:tc>
        <w:tc>
          <w:tcPr>
            <w:tcW w:w="2835" w:type="dxa"/>
          </w:tcPr>
          <w:p w14:paraId="369D0A39" w14:textId="77777777" w:rsidR="00337956" w:rsidRPr="00C516B0" w:rsidRDefault="00502840" w:rsidP="00C81691">
            <w:pPr>
              <w:rPr>
                <w:sz w:val="20"/>
                <w:szCs w:val="20"/>
              </w:rPr>
            </w:pPr>
            <w:r w:rsidRPr="00C516B0">
              <w:rPr>
                <w:sz w:val="20"/>
                <w:szCs w:val="20"/>
              </w:rPr>
              <w:t xml:space="preserve">CHT Annual Support Service replaces device if lost or taken away with a patient. Cabinet covered by Insurance. </w:t>
            </w:r>
          </w:p>
          <w:p w14:paraId="3EF5680F" w14:textId="77777777" w:rsidR="007B73A3" w:rsidRPr="00C516B0" w:rsidRDefault="007B73A3" w:rsidP="00C81691">
            <w:pPr>
              <w:rPr>
                <w:sz w:val="20"/>
                <w:szCs w:val="20"/>
              </w:rPr>
            </w:pPr>
          </w:p>
          <w:p w14:paraId="11943C4E" w14:textId="1EEF5FDE" w:rsidR="00C1266D" w:rsidRDefault="007B378D" w:rsidP="00042FAD">
            <w:pPr>
              <w:rPr>
                <w:sz w:val="20"/>
                <w:szCs w:val="20"/>
              </w:rPr>
            </w:pPr>
            <w:r w:rsidRPr="00C516B0">
              <w:rPr>
                <w:sz w:val="20"/>
                <w:szCs w:val="20"/>
              </w:rPr>
              <w:t>Insur</w:t>
            </w:r>
            <w:r w:rsidR="00A40981" w:rsidRPr="00C516B0">
              <w:rPr>
                <w:sz w:val="20"/>
                <w:szCs w:val="20"/>
              </w:rPr>
              <w:t xml:space="preserve">ers </w:t>
            </w:r>
            <w:r w:rsidRPr="00C516B0">
              <w:rPr>
                <w:sz w:val="20"/>
                <w:szCs w:val="20"/>
              </w:rPr>
              <w:t xml:space="preserve"> made aware of the unlocked </w:t>
            </w:r>
            <w:r w:rsidR="00A40981" w:rsidRPr="00C516B0">
              <w:rPr>
                <w:sz w:val="20"/>
                <w:szCs w:val="20"/>
              </w:rPr>
              <w:t xml:space="preserve"> cabinet status in line with the recommendation of </w:t>
            </w:r>
            <w:r w:rsidR="00130FF0" w:rsidRPr="00C516B0">
              <w:rPr>
                <w:sz w:val="20"/>
                <w:szCs w:val="20"/>
              </w:rPr>
              <w:t>‘A Consensus</w:t>
            </w:r>
            <w:r w:rsidR="00282919" w:rsidRPr="00C516B0">
              <w:rPr>
                <w:sz w:val="20"/>
                <w:szCs w:val="20"/>
              </w:rPr>
              <w:t xml:space="preserve"> statement on AED cabinets</w:t>
            </w:r>
            <w:r w:rsidR="001B6224" w:rsidRPr="00C516B0">
              <w:rPr>
                <w:sz w:val="20"/>
                <w:szCs w:val="20"/>
              </w:rPr>
              <w:t xml:space="preserve"> </w:t>
            </w:r>
            <w:hyperlink r:id="rId7" w:history="1">
              <w:r w:rsidR="00F74EF7" w:rsidRPr="00C516B0">
                <w:rPr>
                  <w:rStyle w:val="Hyperlink"/>
                  <w:sz w:val="20"/>
                  <w:szCs w:val="20"/>
                </w:rPr>
                <w:t>LINK</w:t>
              </w:r>
            </w:hyperlink>
            <w:r w:rsidR="00F74EF7" w:rsidRPr="00C516B0">
              <w:rPr>
                <w:sz w:val="20"/>
                <w:szCs w:val="20"/>
              </w:rPr>
              <w:t xml:space="preserve"> </w:t>
            </w:r>
          </w:p>
          <w:p w14:paraId="15463AC5" w14:textId="77777777" w:rsidR="00A02FF4" w:rsidRDefault="00A02FF4" w:rsidP="00042FAD">
            <w:pPr>
              <w:rPr>
                <w:sz w:val="20"/>
                <w:szCs w:val="20"/>
              </w:rPr>
            </w:pPr>
          </w:p>
          <w:p w14:paraId="6E413BD5" w14:textId="77777777" w:rsidR="00320A89" w:rsidRPr="00320A89" w:rsidRDefault="00A02FF4" w:rsidP="00042FAD">
            <w:pPr>
              <w:rPr>
                <w:i/>
                <w:iCs/>
                <w:sz w:val="20"/>
                <w:szCs w:val="20"/>
              </w:rPr>
            </w:pPr>
            <w:r w:rsidRPr="00320A89">
              <w:rPr>
                <w:i/>
                <w:iCs/>
                <w:sz w:val="20"/>
                <w:szCs w:val="20"/>
              </w:rPr>
              <w:t xml:space="preserve">Reference for </w:t>
            </w:r>
            <w:r w:rsidR="006D41B8" w:rsidRPr="00320A89">
              <w:rPr>
                <w:i/>
                <w:iCs/>
                <w:sz w:val="20"/>
                <w:szCs w:val="20"/>
              </w:rPr>
              <w:t>KPC resolution to accept the cabinet unlocked door</w:t>
            </w:r>
            <w:r w:rsidR="00DE3CF6" w:rsidRPr="00320A89">
              <w:rPr>
                <w:i/>
                <w:iCs/>
                <w:sz w:val="20"/>
                <w:szCs w:val="20"/>
              </w:rPr>
              <w:t>:</w:t>
            </w:r>
          </w:p>
          <w:p w14:paraId="4F5E990B" w14:textId="4B1B3807" w:rsidR="00A02FF4" w:rsidRPr="00C516B0" w:rsidRDefault="00182003" w:rsidP="00042FAD">
            <w:pPr>
              <w:rPr>
                <w:sz w:val="20"/>
                <w:szCs w:val="20"/>
              </w:rPr>
            </w:pPr>
            <w:r w:rsidRPr="00320A89">
              <w:rPr>
                <w:i/>
                <w:iCs/>
                <w:sz w:val="20"/>
                <w:szCs w:val="20"/>
              </w:rPr>
              <w:t xml:space="preserve">KPC APCM mins </w:t>
            </w:r>
            <w:r w:rsidR="00DE3CF6" w:rsidRPr="00320A89">
              <w:rPr>
                <w:i/>
                <w:iCs/>
                <w:sz w:val="20"/>
                <w:szCs w:val="20"/>
              </w:rPr>
              <w:t>12/05/2025 K2025070 Item 9.pg 21</w:t>
            </w:r>
          </w:p>
        </w:tc>
        <w:tc>
          <w:tcPr>
            <w:tcW w:w="2693" w:type="dxa"/>
          </w:tcPr>
          <w:p w14:paraId="7B222B76" w14:textId="77777777" w:rsidR="00337956" w:rsidRPr="00C516B0" w:rsidRDefault="00502840" w:rsidP="00C81691">
            <w:pPr>
              <w:rPr>
                <w:sz w:val="20"/>
                <w:szCs w:val="20"/>
              </w:rPr>
            </w:pPr>
            <w:r w:rsidRPr="00C516B0">
              <w:rPr>
                <w:sz w:val="20"/>
                <w:szCs w:val="20"/>
              </w:rPr>
              <w:t xml:space="preserve">CHT Annual Service cover. </w:t>
            </w:r>
          </w:p>
          <w:p w14:paraId="68EA4BD2" w14:textId="77777777" w:rsidR="00502840" w:rsidRPr="00C516B0" w:rsidRDefault="00502840" w:rsidP="00C81691">
            <w:pPr>
              <w:rPr>
                <w:sz w:val="20"/>
                <w:szCs w:val="20"/>
              </w:rPr>
            </w:pPr>
            <w:r w:rsidRPr="00C516B0">
              <w:rPr>
                <w:sz w:val="20"/>
                <w:szCs w:val="20"/>
              </w:rPr>
              <w:t>Insurance with CAS.</w:t>
            </w:r>
          </w:p>
          <w:p w14:paraId="0B737C73" w14:textId="77777777" w:rsidR="00502840" w:rsidRPr="00C516B0" w:rsidRDefault="00502840" w:rsidP="00C81691">
            <w:pPr>
              <w:rPr>
                <w:sz w:val="20"/>
                <w:szCs w:val="20"/>
              </w:rPr>
            </w:pPr>
            <w:r w:rsidRPr="00C516B0">
              <w:rPr>
                <w:sz w:val="20"/>
                <w:szCs w:val="20"/>
              </w:rPr>
              <w:t>Up to date.</w:t>
            </w:r>
            <w:r w:rsidR="001E70D8" w:rsidRPr="00C516B0">
              <w:rPr>
                <w:sz w:val="20"/>
                <w:szCs w:val="20"/>
              </w:rPr>
              <w:t xml:space="preserve"> </w:t>
            </w:r>
          </w:p>
          <w:p w14:paraId="1C82B70B" w14:textId="77777777" w:rsidR="001E70D8" w:rsidRPr="00C516B0" w:rsidRDefault="001E70D8" w:rsidP="00C81691">
            <w:pPr>
              <w:rPr>
                <w:sz w:val="20"/>
                <w:szCs w:val="20"/>
              </w:rPr>
            </w:pPr>
            <w:r w:rsidRPr="00C516B0">
              <w:rPr>
                <w:sz w:val="20"/>
                <w:szCs w:val="20"/>
              </w:rPr>
              <w:t xml:space="preserve">Weekly checks uploaded to </w:t>
            </w:r>
            <w:proofErr w:type="spellStart"/>
            <w:r w:rsidRPr="00C516B0">
              <w:rPr>
                <w:sz w:val="20"/>
                <w:szCs w:val="20"/>
              </w:rPr>
              <w:t>WebNOS</w:t>
            </w:r>
            <w:proofErr w:type="spellEnd"/>
            <w:r w:rsidRPr="00C516B0">
              <w:rPr>
                <w:sz w:val="20"/>
                <w:szCs w:val="20"/>
              </w:rPr>
              <w:t xml:space="preserve"> dashboard </w:t>
            </w:r>
          </w:p>
          <w:p w14:paraId="7F6B9E29" w14:textId="4032EC36" w:rsidR="0030242A" w:rsidRPr="00C516B0" w:rsidRDefault="009321FE" w:rsidP="00C81691">
            <w:pPr>
              <w:rPr>
                <w:sz w:val="20"/>
                <w:szCs w:val="20"/>
              </w:rPr>
            </w:pPr>
            <w:r w:rsidRPr="00C516B0">
              <w:rPr>
                <w:sz w:val="20"/>
                <w:szCs w:val="20"/>
              </w:rPr>
              <w:t xml:space="preserve">18/05/25 </w:t>
            </w:r>
            <w:r w:rsidR="00F4159E" w:rsidRPr="00C516B0">
              <w:rPr>
                <w:sz w:val="20"/>
                <w:szCs w:val="20"/>
              </w:rPr>
              <w:t xml:space="preserve">New device, AED </w:t>
            </w:r>
            <w:r w:rsidR="004550AA" w:rsidRPr="00C516B0">
              <w:rPr>
                <w:sz w:val="20"/>
                <w:szCs w:val="20"/>
              </w:rPr>
              <w:t>View, new</w:t>
            </w:r>
            <w:r w:rsidR="00F246B4" w:rsidRPr="00C516B0">
              <w:rPr>
                <w:sz w:val="20"/>
                <w:szCs w:val="20"/>
              </w:rPr>
              <w:t xml:space="preserve"> cabinet</w:t>
            </w:r>
            <w:r w:rsidR="00590441" w:rsidRPr="00C516B0">
              <w:rPr>
                <w:sz w:val="20"/>
                <w:szCs w:val="20"/>
              </w:rPr>
              <w:t xml:space="preserve"> </w:t>
            </w:r>
            <w:r w:rsidR="00C53409" w:rsidRPr="00C516B0">
              <w:rPr>
                <w:sz w:val="20"/>
                <w:szCs w:val="20"/>
              </w:rPr>
              <w:t>with unlocked door installed, new</w:t>
            </w:r>
            <w:r w:rsidR="00521D00" w:rsidRPr="00C516B0">
              <w:rPr>
                <w:sz w:val="20"/>
                <w:szCs w:val="20"/>
              </w:rPr>
              <w:t xml:space="preserve"> signage meeting current legal</w:t>
            </w:r>
            <w:r w:rsidR="00FA37D4" w:rsidRPr="00C516B0">
              <w:rPr>
                <w:sz w:val="20"/>
                <w:szCs w:val="20"/>
              </w:rPr>
              <w:t xml:space="preserve"> r</w:t>
            </w:r>
            <w:r w:rsidR="00725355" w:rsidRPr="00C516B0">
              <w:rPr>
                <w:sz w:val="20"/>
                <w:szCs w:val="20"/>
              </w:rPr>
              <w:t>equirements,</w:t>
            </w:r>
            <w:r w:rsidR="00FA37D4" w:rsidRPr="00C516B0">
              <w:rPr>
                <w:sz w:val="20"/>
                <w:szCs w:val="20"/>
              </w:rPr>
              <w:t xml:space="preserve"> </w:t>
            </w:r>
            <w:r w:rsidR="00725355" w:rsidRPr="00C516B0">
              <w:rPr>
                <w:sz w:val="20"/>
                <w:szCs w:val="20"/>
              </w:rPr>
              <w:t>Council considered the low likelihood of</w:t>
            </w:r>
            <w:r w:rsidR="00FA37D4" w:rsidRPr="00C516B0">
              <w:rPr>
                <w:sz w:val="20"/>
                <w:szCs w:val="20"/>
              </w:rPr>
              <w:t xml:space="preserve"> </w:t>
            </w:r>
            <w:r w:rsidR="00725355" w:rsidRPr="00C516B0">
              <w:rPr>
                <w:sz w:val="20"/>
                <w:szCs w:val="20"/>
              </w:rPr>
              <w:t>theft in the low crime location</w:t>
            </w:r>
            <w:r w:rsidR="00FA37D4" w:rsidRPr="00C516B0">
              <w:rPr>
                <w:sz w:val="20"/>
                <w:szCs w:val="20"/>
              </w:rPr>
              <w:t xml:space="preserve"> </w:t>
            </w:r>
            <w:r w:rsidR="0096134E" w:rsidRPr="00C516B0">
              <w:rPr>
                <w:sz w:val="20"/>
                <w:szCs w:val="20"/>
              </w:rPr>
              <w:t>against the high impact of a critical</w:t>
            </w:r>
            <w:r w:rsidR="00FA37D4" w:rsidRPr="00C516B0">
              <w:rPr>
                <w:sz w:val="20"/>
                <w:szCs w:val="20"/>
              </w:rPr>
              <w:t xml:space="preserve"> </w:t>
            </w:r>
            <w:r w:rsidR="0096134E" w:rsidRPr="00C516B0">
              <w:rPr>
                <w:sz w:val="20"/>
                <w:szCs w:val="20"/>
              </w:rPr>
              <w:t xml:space="preserve">delay in accessing the AED, </w:t>
            </w:r>
            <w:r w:rsidR="00504DBE" w:rsidRPr="00C516B0">
              <w:rPr>
                <w:sz w:val="20"/>
                <w:szCs w:val="20"/>
              </w:rPr>
              <w:t>and,</w:t>
            </w:r>
            <w:r w:rsidR="00504DBE">
              <w:rPr>
                <w:sz w:val="20"/>
                <w:szCs w:val="20"/>
              </w:rPr>
              <w:t xml:space="preserve"> noting</w:t>
            </w:r>
            <w:r w:rsidR="00C516B0">
              <w:rPr>
                <w:sz w:val="20"/>
                <w:szCs w:val="20"/>
              </w:rPr>
              <w:t xml:space="preserve"> also that having an unlocked door</w:t>
            </w:r>
            <w:r w:rsidR="00B84134">
              <w:rPr>
                <w:sz w:val="20"/>
                <w:szCs w:val="20"/>
              </w:rPr>
              <w:t xml:space="preserve"> did not increase the insurance premium, resolved to accept</w:t>
            </w:r>
            <w:r w:rsidR="00210728">
              <w:rPr>
                <w:sz w:val="20"/>
                <w:szCs w:val="20"/>
              </w:rPr>
              <w:t xml:space="preserve"> the residual </w:t>
            </w:r>
            <w:r w:rsidR="00504DBE">
              <w:rPr>
                <w:sz w:val="20"/>
                <w:szCs w:val="20"/>
              </w:rPr>
              <w:t>risk of</w:t>
            </w:r>
            <w:r w:rsidR="00210728">
              <w:rPr>
                <w:sz w:val="20"/>
                <w:szCs w:val="20"/>
              </w:rPr>
              <w:t xml:space="preserve"> having an unlocked cabinet door</w:t>
            </w:r>
            <w:r w:rsidR="00C9136D">
              <w:rPr>
                <w:sz w:val="20"/>
                <w:szCs w:val="20"/>
              </w:rPr>
              <w:t>.</w:t>
            </w:r>
          </w:p>
        </w:tc>
        <w:tc>
          <w:tcPr>
            <w:tcW w:w="709" w:type="dxa"/>
          </w:tcPr>
          <w:p w14:paraId="5E9F9A28" w14:textId="77777777" w:rsidR="00337956" w:rsidRPr="00F15E80" w:rsidRDefault="002F4491" w:rsidP="00794C52">
            <w:pPr>
              <w:jc w:val="center"/>
              <w:rPr>
                <w:sz w:val="20"/>
                <w:szCs w:val="20"/>
              </w:rPr>
            </w:pPr>
            <w:r>
              <w:rPr>
                <w:sz w:val="20"/>
                <w:szCs w:val="20"/>
              </w:rPr>
              <w:t>L</w:t>
            </w:r>
          </w:p>
        </w:tc>
        <w:tc>
          <w:tcPr>
            <w:tcW w:w="709" w:type="dxa"/>
            <w:shd w:val="clear" w:color="auto" w:fill="00B050"/>
          </w:tcPr>
          <w:p w14:paraId="2BE9D5C3" w14:textId="77777777" w:rsidR="00337956" w:rsidRPr="00F15E80" w:rsidRDefault="00337956" w:rsidP="00C81691">
            <w:pPr>
              <w:rPr>
                <w:sz w:val="20"/>
                <w:szCs w:val="20"/>
                <w:highlight w:val="green"/>
              </w:rPr>
            </w:pPr>
          </w:p>
        </w:tc>
        <w:tc>
          <w:tcPr>
            <w:tcW w:w="3118" w:type="dxa"/>
          </w:tcPr>
          <w:p w14:paraId="44BA5C87" w14:textId="3E149414" w:rsidR="00337956" w:rsidRPr="00126833" w:rsidRDefault="00502840" w:rsidP="00C81691">
            <w:pPr>
              <w:rPr>
                <w:sz w:val="20"/>
                <w:szCs w:val="20"/>
              </w:rPr>
            </w:pPr>
            <w:r w:rsidRPr="00126833">
              <w:rPr>
                <w:sz w:val="20"/>
                <w:szCs w:val="20"/>
              </w:rPr>
              <w:t xml:space="preserve">Review Policy </w:t>
            </w:r>
            <w:r w:rsidR="00C9136D">
              <w:rPr>
                <w:sz w:val="20"/>
                <w:szCs w:val="20"/>
              </w:rPr>
              <w:t>2026</w:t>
            </w:r>
            <w:r w:rsidRPr="00126833">
              <w:rPr>
                <w:sz w:val="20"/>
                <w:szCs w:val="20"/>
              </w:rPr>
              <w:t>.</w:t>
            </w:r>
          </w:p>
          <w:p w14:paraId="5C596B61" w14:textId="40952131" w:rsidR="0085224C" w:rsidRPr="00836182" w:rsidRDefault="008261A6" w:rsidP="00A023DE">
            <w:pPr>
              <w:rPr>
                <w:sz w:val="20"/>
                <w:szCs w:val="20"/>
              </w:rPr>
            </w:pPr>
            <w:r w:rsidRPr="00836182">
              <w:rPr>
                <w:sz w:val="20"/>
                <w:szCs w:val="20"/>
              </w:rPr>
              <w:t xml:space="preserve">Reserve funds </w:t>
            </w:r>
            <w:r w:rsidR="00A023DE" w:rsidRPr="00836182">
              <w:rPr>
                <w:sz w:val="20"/>
                <w:szCs w:val="20"/>
              </w:rPr>
              <w:t xml:space="preserve">Reserve to begin building towards </w:t>
            </w:r>
            <w:r w:rsidR="0007041A" w:rsidRPr="00836182">
              <w:rPr>
                <w:sz w:val="20"/>
                <w:szCs w:val="20"/>
              </w:rPr>
              <w:t xml:space="preserve">a replacement in 8-10 </w:t>
            </w:r>
            <w:r w:rsidR="003E7D8A" w:rsidRPr="00836182">
              <w:rPr>
                <w:sz w:val="20"/>
                <w:szCs w:val="20"/>
              </w:rPr>
              <w:t>years’ time</w:t>
            </w:r>
            <w:r w:rsidR="0007041A" w:rsidRPr="00836182">
              <w:rPr>
                <w:sz w:val="20"/>
                <w:szCs w:val="20"/>
              </w:rPr>
              <w:t xml:space="preserve">. </w:t>
            </w:r>
          </w:p>
          <w:p w14:paraId="105B04E5" w14:textId="2435D4D6" w:rsidR="007207AF" w:rsidRPr="00836182" w:rsidRDefault="007207AF" w:rsidP="00A023DE">
            <w:pPr>
              <w:rPr>
                <w:sz w:val="20"/>
                <w:szCs w:val="20"/>
              </w:rPr>
            </w:pPr>
            <w:r w:rsidRPr="00836182">
              <w:rPr>
                <w:sz w:val="20"/>
                <w:szCs w:val="20"/>
              </w:rPr>
              <w:t xml:space="preserve">Maintain full </w:t>
            </w:r>
            <w:r w:rsidR="00C9136D" w:rsidRPr="00836182">
              <w:rPr>
                <w:sz w:val="20"/>
                <w:szCs w:val="20"/>
              </w:rPr>
              <w:t>complement</w:t>
            </w:r>
            <w:r w:rsidRPr="00836182">
              <w:rPr>
                <w:sz w:val="20"/>
                <w:szCs w:val="20"/>
              </w:rPr>
              <w:t xml:space="preserve"> of checkers on the weekly rota.</w:t>
            </w:r>
          </w:p>
          <w:p w14:paraId="0D750648" w14:textId="520F4BDD" w:rsidR="003E7D8A" w:rsidRPr="00126833" w:rsidRDefault="003E7D8A" w:rsidP="00A023DE">
            <w:pPr>
              <w:rPr>
                <w:sz w:val="20"/>
                <w:szCs w:val="20"/>
              </w:rPr>
            </w:pPr>
            <w:r w:rsidRPr="00836182">
              <w:rPr>
                <w:sz w:val="20"/>
                <w:szCs w:val="20"/>
              </w:rPr>
              <w:t>CPR Awareness session by CHT to be arranged for community.</w:t>
            </w:r>
          </w:p>
        </w:tc>
      </w:tr>
      <w:tr w:rsidR="00794C52" w:rsidRPr="00F15E80" w14:paraId="637F6FBB" w14:textId="77777777" w:rsidTr="00F84BEB">
        <w:tc>
          <w:tcPr>
            <w:tcW w:w="534" w:type="dxa"/>
          </w:tcPr>
          <w:p w14:paraId="5DB3CCBB" w14:textId="46220B0D" w:rsidR="00337956" w:rsidRPr="00F15E80" w:rsidRDefault="00F42CF8" w:rsidP="00C81691">
            <w:pPr>
              <w:rPr>
                <w:sz w:val="20"/>
                <w:szCs w:val="20"/>
              </w:rPr>
            </w:pPr>
            <w:r>
              <w:rPr>
                <w:sz w:val="20"/>
                <w:szCs w:val="20"/>
              </w:rPr>
              <w:t>1.</w:t>
            </w:r>
            <w:r w:rsidR="00337956" w:rsidRPr="00F15E80">
              <w:rPr>
                <w:sz w:val="20"/>
                <w:szCs w:val="20"/>
              </w:rPr>
              <w:t>6</w:t>
            </w:r>
          </w:p>
        </w:tc>
        <w:tc>
          <w:tcPr>
            <w:tcW w:w="2693" w:type="dxa"/>
          </w:tcPr>
          <w:p w14:paraId="55C21300" w14:textId="02C2FD03" w:rsidR="00337956" w:rsidRPr="00F15E80" w:rsidRDefault="00337956" w:rsidP="00C81691">
            <w:pPr>
              <w:rPr>
                <w:sz w:val="20"/>
                <w:szCs w:val="20"/>
              </w:rPr>
            </w:pPr>
            <w:r w:rsidRPr="00F15E80">
              <w:rPr>
                <w:sz w:val="20"/>
                <w:szCs w:val="20"/>
              </w:rPr>
              <w:t xml:space="preserve">Public and legal liabilities </w:t>
            </w:r>
            <w:r w:rsidR="002922C5">
              <w:rPr>
                <w:sz w:val="20"/>
                <w:szCs w:val="20"/>
              </w:rPr>
              <w:t xml:space="preserve">may arise </w:t>
            </w:r>
            <w:r w:rsidRPr="00F15E80">
              <w:rPr>
                <w:sz w:val="20"/>
                <w:szCs w:val="20"/>
              </w:rPr>
              <w:t>from physical council assets</w:t>
            </w:r>
          </w:p>
        </w:tc>
        <w:tc>
          <w:tcPr>
            <w:tcW w:w="709" w:type="dxa"/>
          </w:tcPr>
          <w:p w14:paraId="115FC484" w14:textId="77777777" w:rsidR="00337956" w:rsidRPr="00F15E80" w:rsidRDefault="0085224C" w:rsidP="00794C52">
            <w:pPr>
              <w:jc w:val="center"/>
              <w:rPr>
                <w:sz w:val="20"/>
                <w:szCs w:val="20"/>
              </w:rPr>
            </w:pPr>
            <w:r w:rsidRPr="00F15E80">
              <w:rPr>
                <w:sz w:val="20"/>
                <w:szCs w:val="20"/>
              </w:rPr>
              <w:t>H</w:t>
            </w:r>
          </w:p>
        </w:tc>
        <w:tc>
          <w:tcPr>
            <w:tcW w:w="708" w:type="dxa"/>
          </w:tcPr>
          <w:p w14:paraId="2202A371" w14:textId="77777777" w:rsidR="00337956" w:rsidRPr="00F15E80" w:rsidRDefault="0085224C" w:rsidP="00794C52">
            <w:pPr>
              <w:jc w:val="center"/>
              <w:rPr>
                <w:sz w:val="20"/>
                <w:szCs w:val="20"/>
              </w:rPr>
            </w:pPr>
            <w:r w:rsidRPr="00F15E80">
              <w:rPr>
                <w:sz w:val="20"/>
                <w:szCs w:val="20"/>
              </w:rPr>
              <w:t>L</w:t>
            </w:r>
          </w:p>
        </w:tc>
        <w:tc>
          <w:tcPr>
            <w:tcW w:w="709" w:type="dxa"/>
          </w:tcPr>
          <w:p w14:paraId="5A44F553" w14:textId="77777777" w:rsidR="00337956" w:rsidRPr="00F15E80" w:rsidRDefault="0085224C" w:rsidP="00794C52">
            <w:pPr>
              <w:jc w:val="center"/>
              <w:rPr>
                <w:sz w:val="20"/>
                <w:szCs w:val="20"/>
              </w:rPr>
            </w:pPr>
            <w:r w:rsidRPr="00F15E80">
              <w:rPr>
                <w:sz w:val="20"/>
                <w:szCs w:val="20"/>
              </w:rPr>
              <w:t>M</w:t>
            </w:r>
          </w:p>
        </w:tc>
        <w:tc>
          <w:tcPr>
            <w:tcW w:w="2835" w:type="dxa"/>
          </w:tcPr>
          <w:p w14:paraId="228451BD" w14:textId="77777777" w:rsidR="00337956" w:rsidRPr="00F15E80" w:rsidRDefault="0085224C" w:rsidP="00C81691">
            <w:pPr>
              <w:rPr>
                <w:sz w:val="20"/>
                <w:szCs w:val="20"/>
              </w:rPr>
            </w:pPr>
            <w:r w:rsidRPr="00F15E80">
              <w:rPr>
                <w:sz w:val="20"/>
                <w:szCs w:val="20"/>
              </w:rPr>
              <w:t>Public Liability Insurance. Risk Assessment of any individual event undertaken.</w:t>
            </w:r>
          </w:p>
        </w:tc>
        <w:tc>
          <w:tcPr>
            <w:tcW w:w="2693" w:type="dxa"/>
          </w:tcPr>
          <w:p w14:paraId="4940784E" w14:textId="77777777" w:rsidR="00337956" w:rsidRPr="00F15E80" w:rsidRDefault="0085224C" w:rsidP="00C81691">
            <w:pPr>
              <w:rPr>
                <w:sz w:val="20"/>
                <w:szCs w:val="20"/>
              </w:rPr>
            </w:pPr>
            <w:r w:rsidRPr="00F15E80">
              <w:rPr>
                <w:sz w:val="20"/>
                <w:szCs w:val="20"/>
              </w:rPr>
              <w:t>Up to date.</w:t>
            </w:r>
          </w:p>
        </w:tc>
        <w:tc>
          <w:tcPr>
            <w:tcW w:w="709" w:type="dxa"/>
          </w:tcPr>
          <w:p w14:paraId="49542E77" w14:textId="77777777" w:rsidR="00337956" w:rsidRPr="00F15E80" w:rsidRDefault="00651239" w:rsidP="00794C52">
            <w:pPr>
              <w:jc w:val="center"/>
              <w:rPr>
                <w:sz w:val="20"/>
                <w:szCs w:val="20"/>
              </w:rPr>
            </w:pPr>
            <w:r w:rsidRPr="00F15E80">
              <w:rPr>
                <w:sz w:val="20"/>
                <w:szCs w:val="20"/>
              </w:rPr>
              <w:t>L</w:t>
            </w:r>
          </w:p>
        </w:tc>
        <w:tc>
          <w:tcPr>
            <w:tcW w:w="709" w:type="dxa"/>
            <w:shd w:val="clear" w:color="auto" w:fill="00B050"/>
          </w:tcPr>
          <w:p w14:paraId="3D8754CF" w14:textId="77777777" w:rsidR="00337956" w:rsidRPr="00F15E80" w:rsidRDefault="00337956" w:rsidP="00C81691">
            <w:pPr>
              <w:rPr>
                <w:sz w:val="20"/>
                <w:szCs w:val="20"/>
                <w:highlight w:val="green"/>
              </w:rPr>
            </w:pPr>
          </w:p>
        </w:tc>
        <w:tc>
          <w:tcPr>
            <w:tcW w:w="3118" w:type="dxa"/>
          </w:tcPr>
          <w:p w14:paraId="0BCD7147" w14:textId="77777777" w:rsidR="00337956" w:rsidRPr="00126833" w:rsidRDefault="002F4491" w:rsidP="00C81691">
            <w:pPr>
              <w:rPr>
                <w:sz w:val="20"/>
                <w:szCs w:val="20"/>
              </w:rPr>
            </w:pPr>
            <w:r w:rsidRPr="00126833">
              <w:rPr>
                <w:sz w:val="20"/>
                <w:szCs w:val="20"/>
              </w:rPr>
              <w:t>Review Policy next year.</w:t>
            </w:r>
          </w:p>
        </w:tc>
      </w:tr>
      <w:tr w:rsidR="00794C52" w:rsidRPr="00F15E80" w14:paraId="7652BDC9" w14:textId="77777777" w:rsidTr="00F84BEB">
        <w:tc>
          <w:tcPr>
            <w:tcW w:w="534" w:type="dxa"/>
          </w:tcPr>
          <w:p w14:paraId="2AEE48F4" w14:textId="0AC3980E" w:rsidR="00337956" w:rsidRPr="00F15E80" w:rsidRDefault="00F42CF8" w:rsidP="00C81691">
            <w:pPr>
              <w:rPr>
                <w:sz w:val="20"/>
                <w:szCs w:val="20"/>
              </w:rPr>
            </w:pPr>
            <w:r>
              <w:rPr>
                <w:sz w:val="20"/>
                <w:szCs w:val="20"/>
              </w:rPr>
              <w:lastRenderedPageBreak/>
              <w:t>1.</w:t>
            </w:r>
            <w:r w:rsidR="00337956" w:rsidRPr="00F15E80">
              <w:rPr>
                <w:sz w:val="20"/>
                <w:szCs w:val="20"/>
              </w:rPr>
              <w:t>7</w:t>
            </w:r>
          </w:p>
        </w:tc>
        <w:tc>
          <w:tcPr>
            <w:tcW w:w="2693" w:type="dxa"/>
          </w:tcPr>
          <w:p w14:paraId="12718153" w14:textId="77777777" w:rsidR="002F4491" w:rsidRDefault="002F4491" w:rsidP="00C81691">
            <w:pPr>
              <w:rPr>
                <w:sz w:val="20"/>
                <w:szCs w:val="20"/>
              </w:rPr>
            </w:pPr>
            <w:r>
              <w:rPr>
                <w:sz w:val="20"/>
                <w:szCs w:val="20"/>
              </w:rPr>
              <w:t>Money.</w:t>
            </w:r>
          </w:p>
          <w:p w14:paraId="277B07F9" w14:textId="05DEA71E" w:rsidR="00337956" w:rsidRDefault="00337956" w:rsidP="00C81691">
            <w:pPr>
              <w:rPr>
                <w:sz w:val="20"/>
                <w:szCs w:val="20"/>
              </w:rPr>
            </w:pPr>
            <w:r w:rsidRPr="00F15E80">
              <w:rPr>
                <w:sz w:val="20"/>
                <w:szCs w:val="20"/>
              </w:rPr>
              <w:t xml:space="preserve">Loss of Council Funds through </w:t>
            </w:r>
            <w:r w:rsidR="002F4491">
              <w:rPr>
                <w:sz w:val="20"/>
                <w:szCs w:val="20"/>
              </w:rPr>
              <w:t>f</w:t>
            </w:r>
            <w:r w:rsidRPr="00F15E80">
              <w:rPr>
                <w:sz w:val="20"/>
                <w:szCs w:val="20"/>
              </w:rPr>
              <w:t>inancial irregularity</w:t>
            </w:r>
            <w:r w:rsidR="007E5F64">
              <w:rPr>
                <w:sz w:val="20"/>
                <w:szCs w:val="20"/>
              </w:rPr>
              <w:t>, fraud</w:t>
            </w:r>
            <w:r w:rsidRPr="00F15E80">
              <w:rPr>
                <w:sz w:val="20"/>
                <w:szCs w:val="20"/>
              </w:rPr>
              <w:t xml:space="preserve"> or </w:t>
            </w:r>
            <w:r w:rsidR="007E5F64">
              <w:rPr>
                <w:sz w:val="20"/>
                <w:szCs w:val="20"/>
              </w:rPr>
              <w:t>error</w:t>
            </w:r>
          </w:p>
          <w:p w14:paraId="35EDA57D" w14:textId="77777777" w:rsidR="00CF4F1F" w:rsidRPr="00F15E80" w:rsidRDefault="00CF4F1F" w:rsidP="00C81691">
            <w:pPr>
              <w:rPr>
                <w:sz w:val="20"/>
                <w:szCs w:val="20"/>
              </w:rPr>
            </w:pPr>
          </w:p>
        </w:tc>
        <w:tc>
          <w:tcPr>
            <w:tcW w:w="709" w:type="dxa"/>
          </w:tcPr>
          <w:p w14:paraId="78F27191" w14:textId="77777777" w:rsidR="00337956" w:rsidRPr="00F15E80" w:rsidRDefault="00A13B1D" w:rsidP="00794C52">
            <w:pPr>
              <w:jc w:val="center"/>
              <w:rPr>
                <w:sz w:val="20"/>
                <w:szCs w:val="20"/>
              </w:rPr>
            </w:pPr>
            <w:r>
              <w:rPr>
                <w:sz w:val="20"/>
                <w:szCs w:val="20"/>
              </w:rPr>
              <w:t>H</w:t>
            </w:r>
          </w:p>
        </w:tc>
        <w:tc>
          <w:tcPr>
            <w:tcW w:w="708" w:type="dxa"/>
          </w:tcPr>
          <w:p w14:paraId="07FBBA9F" w14:textId="77777777" w:rsidR="00337956" w:rsidRPr="00F15E80" w:rsidRDefault="00A13B1D" w:rsidP="00794C52">
            <w:pPr>
              <w:jc w:val="center"/>
              <w:rPr>
                <w:sz w:val="20"/>
                <w:szCs w:val="20"/>
              </w:rPr>
            </w:pPr>
            <w:r>
              <w:rPr>
                <w:sz w:val="20"/>
                <w:szCs w:val="20"/>
              </w:rPr>
              <w:t>L</w:t>
            </w:r>
          </w:p>
        </w:tc>
        <w:tc>
          <w:tcPr>
            <w:tcW w:w="709" w:type="dxa"/>
          </w:tcPr>
          <w:p w14:paraId="5F330B73" w14:textId="77777777" w:rsidR="00337956" w:rsidRPr="00F15E80" w:rsidRDefault="00A13B1D" w:rsidP="00794C52">
            <w:pPr>
              <w:jc w:val="center"/>
              <w:rPr>
                <w:sz w:val="20"/>
                <w:szCs w:val="20"/>
              </w:rPr>
            </w:pPr>
            <w:r>
              <w:rPr>
                <w:sz w:val="20"/>
                <w:szCs w:val="20"/>
              </w:rPr>
              <w:t>H</w:t>
            </w:r>
          </w:p>
        </w:tc>
        <w:tc>
          <w:tcPr>
            <w:tcW w:w="2835" w:type="dxa"/>
          </w:tcPr>
          <w:p w14:paraId="69CF2785" w14:textId="77777777" w:rsidR="00FA6AA0" w:rsidRDefault="00651239" w:rsidP="00FA6AA0">
            <w:pPr>
              <w:rPr>
                <w:sz w:val="20"/>
                <w:szCs w:val="20"/>
              </w:rPr>
            </w:pPr>
            <w:r w:rsidRPr="00F15E80">
              <w:rPr>
                <w:sz w:val="20"/>
                <w:szCs w:val="20"/>
              </w:rPr>
              <w:t>Financial</w:t>
            </w:r>
            <w:r w:rsidR="00A13B1D">
              <w:rPr>
                <w:sz w:val="20"/>
                <w:szCs w:val="20"/>
              </w:rPr>
              <w:t xml:space="preserve"> </w:t>
            </w:r>
            <w:r w:rsidR="002F4491">
              <w:rPr>
                <w:sz w:val="20"/>
                <w:szCs w:val="20"/>
              </w:rPr>
              <w:t>Controls adopted from Financial Regulations.</w:t>
            </w:r>
            <w:r w:rsidRPr="00F15E80">
              <w:rPr>
                <w:sz w:val="20"/>
                <w:szCs w:val="20"/>
              </w:rPr>
              <w:t xml:space="preserve"> Statement</w:t>
            </w:r>
            <w:r w:rsidR="00F15E80" w:rsidRPr="00F15E80">
              <w:rPr>
                <w:sz w:val="20"/>
                <w:szCs w:val="20"/>
              </w:rPr>
              <w:t>s</w:t>
            </w:r>
            <w:r w:rsidRPr="00F15E80">
              <w:rPr>
                <w:sz w:val="20"/>
                <w:szCs w:val="20"/>
              </w:rPr>
              <w:t xml:space="preserve"> detailing bank accounts. </w:t>
            </w:r>
            <w:r w:rsidR="00FA6AA0">
              <w:rPr>
                <w:sz w:val="20"/>
                <w:szCs w:val="20"/>
              </w:rPr>
              <w:t>No Petty cash in use.</w:t>
            </w:r>
          </w:p>
          <w:p w14:paraId="444B22A1" w14:textId="4B2C0DD4" w:rsidR="00337956" w:rsidRPr="00F15E80" w:rsidRDefault="00337956" w:rsidP="00C81691">
            <w:pPr>
              <w:rPr>
                <w:sz w:val="20"/>
                <w:szCs w:val="20"/>
              </w:rPr>
            </w:pPr>
          </w:p>
          <w:p w14:paraId="117C4AE4" w14:textId="77777777" w:rsidR="00651239" w:rsidRDefault="00651239" w:rsidP="00C81691">
            <w:pPr>
              <w:rPr>
                <w:sz w:val="20"/>
                <w:szCs w:val="20"/>
              </w:rPr>
            </w:pPr>
            <w:r w:rsidRPr="00F15E80">
              <w:rPr>
                <w:sz w:val="20"/>
                <w:szCs w:val="20"/>
              </w:rPr>
              <w:t>Payments and payment schedule approved by Council.</w:t>
            </w:r>
            <w:r w:rsidR="00A13B1D">
              <w:rPr>
                <w:sz w:val="20"/>
                <w:szCs w:val="20"/>
              </w:rPr>
              <w:t xml:space="preserve"> </w:t>
            </w:r>
            <w:r w:rsidR="00F15E80">
              <w:rPr>
                <w:sz w:val="20"/>
                <w:szCs w:val="20"/>
              </w:rPr>
              <w:t>Electronic payments matched to approved payment schedule before authorisation.</w:t>
            </w:r>
          </w:p>
          <w:p w14:paraId="6851BC7B" w14:textId="77777777" w:rsidR="00F15E80" w:rsidRDefault="00F15E80" w:rsidP="00C81691">
            <w:pPr>
              <w:rPr>
                <w:sz w:val="20"/>
                <w:szCs w:val="20"/>
              </w:rPr>
            </w:pPr>
            <w:r>
              <w:rPr>
                <w:sz w:val="20"/>
                <w:szCs w:val="20"/>
              </w:rPr>
              <w:t>Cheques and stubs require two signatures</w:t>
            </w:r>
          </w:p>
          <w:p w14:paraId="22B8A89B" w14:textId="77777777" w:rsidR="00F15E80" w:rsidRDefault="00F15E80" w:rsidP="00C81691">
            <w:pPr>
              <w:rPr>
                <w:sz w:val="20"/>
                <w:szCs w:val="20"/>
              </w:rPr>
            </w:pPr>
            <w:r>
              <w:rPr>
                <w:sz w:val="20"/>
                <w:szCs w:val="20"/>
              </w:rPr>
              <w:t>Internal</w:t>
            </w:r>
            <w:r w:rsidR="00A13B1D">
              <w:rPr>
                <w:sz w:val="20"/>
                <w:szCs w:val="20"/>
              </w:rPr>
              <w:t xml:space="preserve"> Audit and </w:t>
            </w:r>
            <w:r>
              <w:rPr>
                <w:sz w:val="20"/>
                <w:szCs w:val="20"/>
              </w:rPr>
              <w:t>required publication of accounts.</w:t>
            </w:r>
          </w:p>
          <w:p w14:paraId="212907B2" w14:textId="77777777" w:rsidR="00F15E80" w:rsidRPr="00F15E80" w:rsidRDefault="00F15E80" w:rsidP="002F4491">
            <w:pPr>
              <w:rPr>
                <w:sz w:val="20"/>
                <w:szCs w:val="20"/>
              </w:rPr>
            </w:pPr>
            <w:r>
              <w:rPr>
                <w:sz w:val="20"/>
                <w:szCs w:val="20"/>
              </w:rPr>
              <w:t>Insurance,</w:t>
            </w:r>
            <w:r w:rsidR="00A13B1D">
              <w:rPr>
                <w:sz w:val="20"/>
                <w:szCs w:val="20"/>
              </w:rPr>
              <w:t xml:space="preserve"> Fidelity Guarantee- to £150,000</w:t>
            </w:r>
            <w:r w:rsidR="002F4491">
              <w:rPr>
                <w:sz w:val="20"/>
                <w:szCs w:val="20"/>
              </w:rPr>
              <w:t>.  (Not all controls mentioned.)</w:t>
            </w:r>
          </w:p>
        </w:tc>
        <w:tc>
          <w:tcPr>
            <w:tcW w:w="2693" w:type="dxa"/>
          </w:tcPr>
          <w:p w14:paraId="5D4FC975" w14:textId="5EE649CD" w:rsidR="00337956" w:rsidRDefault="00A13B1D" w:rsidP="00C81691">
            <w:pPr>
              <w:rPr>
                <w:sz w:val="20"/>
                <w:szCs w:val="20"/>
              </w:rPr>
            </w:pPr>
            <w:r>
              <w:rPr>
                <w:sz w:val="20"/>
                <w:szCs w:val="20"/>
              </w:rPr>
              <w:t>Up to date.</w:t>
            </w:r>
            <w:r w:rsidR="002F4491">
              <w:rPr>
                <w:sz w:val="20"/>
                <w:szCs w:val="20"/>
              </w:rPr>
              <w:t xml:space="preserve">  Existing controls adequate.</w:t>
            </w:r>
            <w:r w:rsidR="00EA0455">
              <w:rPr>
                <w:sz w:val="20"/>
                <w:szCs w:val="20"/>
              </w:rPr>
              <w:t xml:space="preserve"> No Petty cash in use.</w:t>
            </w:r>
          </w:p>
          <w:p w14:paraId="3961D17D" w14:textId="77777777" w:rsidR="00DA1478" w:rsidRDefault="00DA1478" w:rsidP="00C81691">
            <w:pPr>
              <w:rPr>
                <w:sz w:val="20"/>
                <w:szCs w:val="20"/>
              </w:rPr>
            </w:pPr>
          </w:p>
          <w:p w14:paraId="646D91D1" w14:textId="77777777" w:rsidR="00AD1039" w:rsidRDefault="00AD1039" w:rsidP="00C81691">
            <w:pPr>
              <w:rPr>
                <w:sz w:val="20"/>
                <w:szCs w:val="20"/>
              </w:rPr>
            </w:pPr>
            <w:r>
              <w:rPr>
                <w:sz w:val="20"/>
                <w:szCs w:val="20"/>
              </w:rPr>
              <w:t xml:space="preserve">Internal Controls Policy updated to Standard </w:t>
            </w:r>
            <w:r w:rsidR="0066319D">
              <w:rPr>
                <w:sz w:val="20"/>
                <w:szCs w:val="20"/>
              </w:rPr>
              <w:t>(SALC) version.</w:t>
            </w:r>
          </w:p>
          <w:p w14:paraId="3E18F2C8" w14:textId="23901401" w:rsidR="0066319D" w:rsidRPr="00F15E80" w:rsidRDefault="0066319D" w:rsidP="00C81691">
            <w:pPr>
              <w:rPr>
                <w:sz w:val="20"/>
                <w:szCs w:val="20"/>
              </w:rPr>
            </w:pPr>
            <w:r>
              <w:rPr>
                <w:sz w:val="20"/>
                <w:szCs w:val="20"/>
              </w:rPr>
              <w:t>Accounting system by Scribe.</w:t>
            </w:r>
          </w:p>
        </w:tc>
        <w:tc>
          <w:tcPr>
            <w:tcW w:w="709" w:type="dxa"/>
          </w:tcPr>
          <w:p w14:paraId="5E26C88F" w14:textId="77777777" w:rsidR="00337956" w:rsidRPr="00F15E80" w:rsidRDefault="008320EB" w:rsidP="00794C52">
            <w:pPr>
              <w:jc w:val="center"/>
              <w:rPr>
                <w:sz w:val="20"/>
                <w:szCs w:val="20"/>
              </w:rPr>
            </w:pPr>
            <w:r>
              <w:rPr>
                <w:sz w:val="20"/>
                <w:szCs w:val="20"/>
              </w:rPr>
              <w:t>L</w:t>
            </w:r>
          </w:p>
        </w:tc>
        <w:tc>
          <w:tcPr>
            <w:tcW w:w="709" w:type="dxa"/>
            <w:shd w:val="clear" w:color="auto" w:fill="00B050"/>
          </w:tcPr>
          <w:p w14:paraId="10E8F0FE" w14:textId="77777777" w:rsidR="00337956" w:rsidRPr="00F15E80" w:rsidRDefault="00337956" w:rsidP="00C81691">
            <w:pPr>
              <w:rPr>
                <w:sz w:val="20"/>
                <w:szCs w:val="20"/>
                <w:highlight w:val="green"/>
              </w:rPr>
            </w:pPr>
          </w:p>
        </w:tc>
        <w:tc>
          <w:tcPr>
            <w:tcW w:w="3118" w:type="dxa"/>
          </w:tcPr>
          <w:p w14:paraId="5371E7FC" w14:textId="77777777" w:rsidR="00337956" w:rsidRPr="00126833" w:rsidRDefault="00A13B1D" w:rsidP="00C81691">
            <w:pPr>
              <w:rPr>
                <w:sz w:val="20"/>
                <w:szCs w:val="20"/>
              </w:rPr>
            </w:pPr>
            <w:r w:rsidRPr="00126833">
              <w:rPr>
                <w:sz w:val="20"/>
                <w:szCs w:val="20"/>
              </w:rPr>
              <w:t xml:space="preserve">Review </w:t>
            </w:r>
            <w:r w:rsidR="002F4491" w:rsidRPr="00126833">
              <w:rPr>
                <w:sz w:val="20"/>
                <w:szCs w:val="20"/>
              </w:rPr>
              <w:t xml:space="preserve">controls </w:t>
            </w:r>
            <w:r w:rsidR="007E5F64" w:rsidRPr="00126833">
              <w:rPr>
                <w:sz w:val="20"/>
                <w:szCs w:val="20"/>
              </w:rPr>
              <w:t xml:space="preserve">and Regulations </w:t>
            </w:r>
            <w:r w:rsidRPr="00126833">
              <w:rPr>
                <w:sz w:val="20"/>
                <w:szCs w:val="20"/>
              </w:rPr>
              <w:t>annually.</w:t>
            </w:r>
          </w:p>
          <w:p w14:paraId="53DD92BA" w14:textId="4B7F2DCB" w:rsidR="0066319D" w:rsidRPr="00126833" w:rsidRDefault="0066319D" w:rsidP="00C81691">
            <w:pPr>
              <w:rPr>
                <w:sz w:val="20"/>
                <w:szCs w:val="20"/>
              </w:rPr>
            </w:pPr>
            <w:r w:rsidRPr="00126833">
              <w:rPr>
                <w:sz w:val="20"/>
                <w:szCs w:val="20"/>
              </w:rPr>
              <w:t>Scribe accounting read-only access for non-signatory councillors</w:t>
            </w:r>
          </w:p>
        </w:tc>
      </w:tr>
      <w:tr w:rsidR="006D6250" w:rsidRPr="00126833" w14:paraId="24818DD1" w14:textId="77777777" w:rsidTr="00D655E1">
        <w:tc>
          <w:tcPr>
            <w:tcW w:w="534" w:type="dxa"/>
          </w:tcPr>
          <w:p w14:paraId="6CBF4752" w14:textId="7D1F88BF" w:rsidR="006D6250" w:rsidRPr="00126833" w:rsidRDefault="006D6250" w:rsidP="00845C15">
            <w:pPr>
              <w:rPr>
                <w:sz w:val="20"/>
                <w:szCs w:val="20"/>
              </w:rPr>
            </w:pPr>
            <w:r>
              <w:rPr>
                <w:sz w:val="20"/>
                <w:szCs w:val="20"/>
              </w:rPr>
              <w:t>1.8</w:t>
            </w:r>
          </w:p>
        </w:tc>
        <w:tc>
          <w:tcPr>
            <w:tcW w:w="2693" w:type="dxa"/>
          </w:tcPr>
          <w:p w14:paraId="01200DBA" w14:textId="6C00B35A" w:rsidR="006D6250" w:rsidRPr="00126833" w:rsidRDefault="006D6250" w:rsidP="00845C15">
            <w:pPr>
              <w:rPr>
                <w:sz w:val="20"/>
                <w:szCs w:val="20"/>
              </w:rPr>
            </w:pPr>
            <w:r>
              <w:rPr>
                <w:sz w:val="20"/>
                <w:szCs w:val="20"/>
              </w:rPr>
              <w:t>Nugatory or irregular expenditure or irregular or improper actions may arise from inappropriate councillor involvement in administrati</w:t>
            </w:r>
            <w:r w:rsidR="00701F80">
              <w:rPr>
                <w:sz w:val="20"/>
                <w:szCs w:val="20"/>
              </w:rPr>
              <w:t>on</w:t>
            </w:r>
            <w:r>
              <w:rPr>
                <w:sz w:val="20"/>
                <w:szCs w:val="20"/>
              </w:rPr>
              <w:t>.</w:t>
            </w:r>
          </w:p>
        </w:tc>
        <w:tc>
          <w:tcPr>
            <w:tcW w:w="709" w:type="dxa"/>
          </w:tcPr>
          <w:p w14:paraId="45BB52A4" w14:textId="77777777" w:rsidR="006D6250" w:rsidRPr="00126833" w:rsidRDefault="006D6250" w:rsidP="00845C15">
            <w:pPr>
              <w:jc w:val="center"/>
              <w:rPr>
                <w:sz w:val="20"/>
                <w:szCs w:val="20"/>
              </w:rPr>
            </w:pPr>
            <w:r>
              <w:rPr>
                <w:sz w:val="20"/>
                <w:szCs w:val="20"/>
              </w:rPr>
              <w:t>H</w:t>
            </w:r>
          </w:p>
        </w:tc>
        <w:tc>
          <w:tcPr>
            <w:tcW w:w="708" w:type="dxa"/>
          </w:tcPr>
          <w:p w14:paraId="3E5E2EA7" w14:textId="77777777" w:rsidR="006D6250" w:rsidRPr="00126833" w:rsidRDefault="006D6250" w:rsidP="00845C15">
            <w:pPr>
              <w:jc w:val="center"/>
              <w:rPr>
                <w:sz w:val="20"/>
                <w:szCs w:val="20"/>
              </w:rPr>
            </w:pPr>
            <w:r>
              <w:rPr>
                <w:sz w:val="20"/>
                <w:szCs w:val="20"/>
              </w:rPr>
              <w:t>M</w:t>
            </w:r>
          </w:p>
        </w:tc>
        <w:tc>
          <w:tcPr>
            <w:tcW w:w="709" w:type="dxa"/>
          </w:tcPr>
          <w:p w14:paraId="3E309023" w14:textId="77777777" w:rsidR="006D6250" w:rsidRPr="00126833" w:rsidRDefault="006D6250" w:rsidP="00845C15">
            <w:pPr>
              <w:jc w:val="center"/>
              <w:rPr>
                <w:sz w:val="20"/>
                <w:szCs w:val="20"/>
              </w:rPr>
            </w:pPr>
            <w:r>
              <w:rPr>
                <w:sz w:val="20"/>
                <w:szCs w:val="20"/>
              </w:rPr>
              <w:t>M</w:t>
            </w:r>
          </w:p>
        </w:tc>
        <w:tc>
          <w:tcPr>
            <w:tcW w:w="2835" w:type="dxa"/>
          </w:tcPr>
          <w:p w14:paraId="681675E4" w14:textId="3821AAC1" w:rsidR="006D6250" w:rsidRPr="00126833" w:rsidRDefault="006D6250" w:rsidP="00845C15">
            <w:pPr>
              <w:rPr>
                <w:sz w:val="20"/>
                <w:szCs w:val="20"/>
              </w:rPr>
            </w:pPr>
            <w:r>
              <w:rPr>
                <w:sz w:val="20"/>
                <w:szCs w:val="20"/>
              </w:rPr>
              <w:t xml:space="preserve">Councillor training and awareness of Clerk advice. </w:t>
            </w:r>
          </w:p>
        </w:tc>
        <w:tc>
          <w:tcPr>
            <w:tcW w:w="2693" w:type="dxa"/>
          </w:tcPr>
          <w:p w14:paraId="40B58A3D" w14:textId="5ED37FE1" w:rsidR="006D6250" w:rsidRPr="00126833" w:rsidRDefault="006D6250" w:rsidP="00845C15">
            <w:pPr>
              <w:rPr>
                <w:sz w:val="20"/>
                <w:szCs w:val="20"/>
              </w:rPr>
            </w:pPr>
            <w:r>
              <w:rPr>
                <w:sz w:val="20"/>
                <w:szCs w:val="20"/>
              </w:rPr>
              <w:t xml:space="preserve">Issues arose in 2024-25 regarding management of some accounts, contact with contractors, and proposals for gifts to the public.  Further action </w:t>
            </w:r>
            <w:r w:rsidR="00D655E1">
              <w:rPr>
                <w:sz w:val="20"/>
                <w:szCs w:val="20"/>
              </w:rPr>
              <w:t xml:space="preserve">may be </w:t>
            </w:r>
            <w:r>
              <w:rPr>
                <w:sz w:val="20"/>
                <w:szCs w:val="20"/>
              </w:rPr>
              <w:t>needed.</w:t>
            </w:r>
          </w:p>
        </w:tc>
        <w:tc>
          <w:tcPr>
            <w:tcW w:w="709" w:type="dxa"/>
          </w:tcPr>
          <w:p w14:paraId="0F851AE8" w14:textId="77777777" w:rsidR="006D6250" w:rsidRPr="00126833" w:rsidRDefault="006D6250" w:rsidP="00845C15">
            <w:pPr>
              <w:jc w:val="center"/>
              <w:rPr>
                <w:sz w:val="20"/>
                <w:szCs w:val="20"/>
              </w:rPr>
            </w:pPr>
            <w:r>
              <w:rPr>
                <w:sz w:val="20"/>
                <w:szCs w:val="20"/>
              </w:rPr>
              <w:t>M</w:t>
            </w:r>
          </w:p>
        </w:tc>
        <w:tc>
          <w:tcPr>
            <w:tcW w:w="709" w:type="dxa"/>
            <w:shd w:val="clear" w:color="auto" w:fill="00B050"/>
          </w:tcPr>
          <w:p w14:paraId="0065FA78" w14:textId="77777777" w:rsidR="006D6250" w:rsidRPr="00126833" w:rsidRDefault="006D6250" w:rsidP="00845C15">
            <w:pPr>
              <w:rPr>
                <w:sz w:val="20"/>
                <w:szCs w:val="20"/>
                <w:highlight w:val="green"/>
              </w:rPr>
            </w:pPr>
          </w:p>
        </w:tc>
        <w:tc>
          <w:tcPr>
            <w:tcW w:w="3118" w:type="dxa"/>
          </w:tcPr>
          <w:p w14:paraId="63468C4F" w14:textId="72DDB88C" w:rsidR="006D6250" w:rsidRPr="00126833" w:rsidRDefault="006D6250" w:rsidP="00845C15">
            <w:pPr>
              <w:rPr>
                <w:sz w:val="20"/>
                <w:szCs w:val="20"/>
              </w:rPr>
            </w:pPr>
          </w:p>
        </w:tc>
      </w:tr>
      <w:tr w:rsidR="00794C52" w:rsidRPr="00F15E80" w14:paraId="3C505D94" w14:textId="77777777" w:rsidTr="00F84BEB">
        <w:tc>
          <w:tcPr>
            <w:tcW w:w="534" w:type="dxa"/>
          </w:tcPr>
          <w:p w14:paraId="5F47CE84" w14:textId="0CAD0E02" w:rsidR="00337956" w:rsidRPr="00F15E80" w:rsidRDefault="00F42CF8" w:rsidP="00C81691">
            <w:pPr>
              <w:rPr>
                <w:sz w:val="20"/>
                <w:szCs w:val="20"/>
              </w:rPr>
            </w:pPr>
            <w:r>
              <w:rPr>
                <w:sz w:val="20"/>
                <w:szCs w:val="20"/>
              </w:rPr>
              <w:t>2</w:t>
            </w:r>
          </w:p>
        </w:tc>
        <w:tc>
          <w:tcPr>
            <w:tcW w:w="2693" w:type="dxa"/>
          </w:tcPr>
          <w:p w14:paraId="60CA7997" w14:textId="77777777" w:rsidR="00337956" w:rsidRPr="007E5F64" w:rsidRDefault="007E5F64" w:rsidP="00C81691">
            <w:pPr>
              <w:rPr>
                <w:b/>
              </w:rPr>
            </w:pPr>
            <w:r w:rsidRPr="007E5F64">
              <w:rPr>
                <w:b/>
              </w:rPr>
              <w:t>Data and Re</w:t>
            </w:r>
            <w:r>
              <w:rPr>
                <w:b/>
              </w:rPr>
              <w:t>p</w:t>
            </w:r>
            <w:r w:rsidRPr="007E5F64">
              <w:rPr>
                <w:b/>
              </w:rPr>
              <w:t>utation</w:t>
            </w:r>
          </w:p>
        </w:tc>
        <w:tc>
          <w:tcPr>
            <w:tcW w:w="709" w:type="dxa"/>
          </w:tcPr>
          <w:p w14:paraId="52A77550" w14:textId="77777777" w:rsidR="00337956" w:rsidRPr="00F15E80" w:rsidRDefault="00337956" w:rsidP="00794C52">
            <w:pPr>
              <w:jc w:val="center"/>
              <w:rPr>
                <w:sz w:val="20"/>
                <w:szCs w:val="20"/>
              </w:rPr>
            </w:pPr>
          </w:p>
        </w:tc>
        <w:tc>
          <w:tcPr>
            <w:tcW w:w="708" w:type="dxa"/>
          </w:tcPr>
          <w:p w14:paraId="7D4C67A2" w14:textId="77777777" w:rsidR="00337956" w:rsidRPr="00F15E80" w:rsidRDefault="00337956" w:rsidP="00794C52">
            <w:pPr>
              <w:jc w:val="center"/>
              <w:rPr>
                <w:sz w:val="20"/>
                <w:szCs w:val="20"/>
              </w:rPr>
            </w:pPr>
          </w:p>
        </w:tc>
        <w:tc>
          <w:tcPr>
            <w:tcW w:w="709" w:type="dxa"/>
          </w:tcPr>
          <w:p w14:paraId="7730AF6E" w14:textId="77777777" w:rsidR="00337956" w:rsidRPr="00F15E80" w:rsidRDefault="00337956" w:rsidP="00794C52">
            <w:pPr>
              <w:jc w:val="center"/>
              <w:rPr>
                <w:sz w:val="20"/>
                <w:szCs w:val="20"/>
              </w:rPr>
            </w:pPr>
          </w:p>
        </w:tc>
        <w:tc>
          <w:tcPr>
            <w:tcW w:w="2835" w:type="dxa"/>
          </w:tcPr>
          <w:p w14:paraId="21C6F949" w14:textId="77777777" w:rsidR="00337956" w:rsidRPr="00F15E80" w:rsidRDefault="00337956" w:rsidP="00C81691">
            <w:pPr>
              <w:rPr>
                <w:sz w:val="20"/>
                <w:szCs w:val="20"/>
              </w:rPr>
            </w:pPr>
          </w:p>
        </w:tc>
        <w:tc>
          <w:tcPr>
            <w:tcW w:w="2693" w:type="dxa"/>
          </w:tcPr>
          <w:p w14:paraId="695635C4" w14:textId="77777777" w:rsidR="00337956" w:rsidRPr="00F15E80" w:rsidRDefault="00337956" w:rsidP="00C81691">
            <w:pPr>
              <w:rPr>
                <w:sz w:val="20"/>
                <w:szCs w:val="20"/>
              </w:rPr>
            </w:pPr>
          </w:p>
        </w:tc>
        <w:tc>
          <w:tcPr>
            <w:tcW w:w="709" w:type="dxa"/>
          </w:tcPr>
          <w:p w14:paraId="2B598EA6" w14:textId="77777777" w:rsidR="00337956" w:rsidRPr="00F15E80" w:rsidRDefault="00337956" w:rsidP="00794C52">
            <w:pPr>
              <w:jc w:val="center"/>
              <w:rPr>
                <w:sz w:val="20"/>
                <w:szCs w:val="20"/>
              </w:rPr>
            </w:pPr>
          </w:p>
        </w:tc>
        <w:tc>
          <w:tcPr>
            <w:tcW w:w="709" w:type="dxa"/>
          </w:tcPr>
          <w:p w14:paraId="25C2461B" w14:textId="77777777" w:rsidR="00337956" w:rsidRPr="00F15E80" w:rsidRDefault="00337956" w:rsidP="00C81691">
            <w:pPr>
              <w:rPr>
                <w:sz w:val="20"/>
                <w:szCs w:val="20"/>
                <w:highlight w:val="green"/>
              </w:rPr>
            </w:pPr>
          </w:p>
        </w:tc>
        <w:tc>
          <w:tcPr>
            <w:tcW w:w="3118" w:type="dxa"/>
          </w:tcPr>
          <w:p w14:paraId="29083E72" w14:textId="77777777" w:rsidR="00337956" w:rsidRPr="00F15E80" w:rsidRDefault="00337956" w:rsidP="00C81691">
            <w:pPr>
              <w:rPr>
                <w:sz w:val="20"/>
                <w:szCs w:val="20"/>
              </w:rPr>
            </w:pPr>
          </w:p>
        </w:tc>
      </w:tr>
      <w:tr w:rsidR="00126833" w:rsidRPr="00126833" w14:paraId="68C0C014" w14:textId="77777777" w:rsidTr="00F84BEB">
        <w:tc>
          <w:tcPr>
            <w:tcW w:w="534" w:type="dxa"/>
          </w:tcPr>
          <w:p w14:paraId="7222B926" w14:textId="3394F8C1" w:rsidR="00337956" w:rsidRPr="00126833" w:rsidRDefault="00F42CF8" w:rsidP="00C81691">
            <w:pPr>
              <w:rPr>
                <w:sz w:val="20"/>
                <w:szCs w:val="20"/>
              </w:rPr>
            </w:pPr>
            <w:r>
              <w:rPr>
                <w:sz w:val="20"/>
                <w:szCs w:val="20"/>
              </w:rPr>
              <w:t>2.1</w:t>
            </w:r>
          </w:p>
        </w:tc>
        <w:tc>
          <w:tcPr>
            <w:tcW w:w="2693" w:type="dxa"/>
          </w:tcPr>
          <w:p w14:paraId="3925E476" w14:textId="77777777" w:rsidR="00337956" w:rsidRPr="00126833" w:rsidRDefault="007E5F64" w:rsidP="00C81691">
            <w:pPr>
              <w:rPr>
                <w:sz w:val="20"/>
                <w:szCs w:val="20"/>
              </w:rPr>
            </w:pPr>
            <w:r w:rsidRPr="00126833">
              <w:rPr>
                <w:sz w:val="20"/>
                <w:szCs w:val="20"/>
              </w:rPr>
              <w:t>C</w:t>
            </w:r>
            <w:r w:rsidR="00337956" w:rsidRPr="00126833">
              <w:rPr>
                <w:sz w:val="20"/>
                <w:szCs w:val="20"/>
              </w:rPr>
              <w:t>ouncil documentation</w:t>
            </w:r>
            <w:r w:rsidRPr="00126833">
              <w:rPr>
                <w:sz w:val="20"/>
                <w:szCs w:val="20"/>
              </w:rPr>
              <w:t>/data.</w:t>
            </w:r>
          </w:p>
          <w:p w14:paraId="7DBA4DDE" w14:textId="77777777" w:rsidR="00A13B1D" w:rsidRPr="00126833" w:rsidRDefault="00A13B1D" w:rsidP="00C81691">
            <w:pPr>
              <w:rPr>
                <w:sz w:val="20"/>
                <w:szCs w:val="20"/>
              </w:rPr>
            </w:pPr>
            <w:r w:rsidRPr="00126833">
              <w:rPr>
                <w:sz w:val="20"/>
                <w:szCs w:val="20"/>
              </w:rPr>
              <w:t>Theft or loss of paper records in filing cabinet in Village Hall.</w:t>
            </w:r>
          </w:p>
          <w:p w14:paraId="6F4A3708" w14:textId="77777777" w:rsidR="00644753" w:rsidRPr="00126833" w:rsidRDefault="007E5F64" w:rsidP="007E5F64">
            <w:pPr>
              <w:rPr>
                <w:sz w:val="20"/>
                <w:szCs w:val="20"/>
              </w:rPr>
            </w:pPr>
            <w:r w:rsidRPr="00126833">
              <w:rPr>
                <w:sz w:val="20"/>
                <w:szCs w:val="20"/>
              </w:rPr>
              <w:t>Loss</w:t>
            </w:r>
            <w:r w:rsidR="00644753" w:rsidRPr="00126833">
              <w:rPr>
                <w:sz w:val="20"/>
                <w:szCs w:val="20"/>
              </w:rPr>
              <w:t xml:space="preserve"> of electronic data</w:t>
            </w:r>
            <w:r w:rsidRPr="00126833">
              <w:rPr>
                <w:sz w:val="20"/>
                <w:szCs w:val="20"/>
              </w:rPr>
              <w:t xml:space="preserve"> through hardware or software failure, Cybercrime or</w:t>
            </w:r>
            <w:r w:rsidR="00644753" w:rsidRPr="00126833">
              <w:rPr>
                <w:sz w:val="20"/>
                <w:szCs w:val="20"/>
              </w:rPr>
              <w:t xml:space="preserve"> user error.</w:t>
            </w:r>
          </w:p>
        </w:tc>
        <w:tc>
          <w:tcPr>
            <w:tcW w:w="709" w:type="dxa"/>
          </w:tcPr>
          <w:p w14:paraId="0D2E11A4" w14:textId="77777777" w:rsidR="00337956" w:rsidRPr="00126833" w:rsidRDefault="00A13B1D" w:rsidP="00794C52">
            <w:pPr>
              <w:jc w:val="center"/>
              <w:rPr>
                <w:sz w:val="20"/>
                <w:szCs w:val="20"/>
              </w:rPr>
            </w:pPr>
            <w:r w:rsidRPr="00126833">
              <w:rPr>
                <w:sz w:val="20"/>
                <w:szCs w:val="20"/>
              </w:rPr>
              <w:t>H</w:t>
            </w:r>
          </w:p>
        </w:tc>
        <w:tc>
          <w:tcPr>
            <w:tcW w:w="708" w:type="dxa"/>
          </w:tcPr>
          <w:p w14:paraId="3B676B10" w14:textId="77777777" w:rsidR="00337956" w:rsidRPr="00126833" w:rsidRDefault="007E5F64" w:rsidP="00794C52">
            <w:pPr>
              <w:jc w:val="center"/>
              <w:rPr>
                <w:sz w:val="20"/>
                <w:szCs w:val="20"/>
              </w:rPr>
            </w:pPr>
            <w:r w:rsidRPr="00126833">
              <w:rPr>
                <w:sz w:val="20"/>
                <w:szCs w:val="20"/>
              </w:rPr>
              <w:t>M</w:t>
            </w:r>
          </w:p>
        </w:tc>
        <w:tc>
          <w:tcPr>
            <w:tcW w:w="709" w:type="dxa"/>
          </w:tcPr>
          <w:p w14:paraId="09831E48" w14:textId="77777777" w:rsidR="00337956" w:rsidRPr="00126833" w:rsidRDefault="007E5F64" w:rsidP="00794C52">
            <w:pPr>
              <w:jc w:val="center"/>
              <w:rPr>
                <w:sz w:val="20"/>
                <w:szCs w:val="20"/>
              </w:rPr>
            </w:pPr>
            <w:r w:rsidRPr="00126833">
              <w:rPr>
                <w:sz w:val="20"/>
                <w:szCs w:val="20"/>
              </w:rPr>
              <w:t>H</w:t>
            </w:r>
          </w:p>
        </w:tc>
        <w:tc>
          <w:tcPr>
            <w:tcW w:w="2835" w:type="dxa"/>
          </w:tcPr>
          <w:p w14:paraId="062D5EFE" w14:textId="77777777" w:rsidR="00BB3FFD" w:rsidRPr="00126833" w:rsidRDefault="00BB3FFD" w:rsidP="00C81691">
            <w:pPr>
              <w:rPr>
                <w:sz w:val="20"/>
                <w:szCs w:val="20"/>
              </w:rPr>
            </w:pPr>
            <w:r w:rsidRPr="00126833">
              <w:rPr>
                <w:sz w:val="20"/>
                <w:szCs w:val="20"/>
              </w:rPr>
              <w:t>Emails backed up to Cloud as well as on Clerk’s PC.</w:t>
            </w:r>
          </w:p>
          <w:p w14:paraId="15A1D78B" w14:textId="77777777" w:rsidR="00337956" w:rsidRPr="00126833" w:rsidRDefault="00BB3FFD" w:rsidP="00C81691">
            <w:pPr>
              <w:rPr>
                <w:sz w:val="20"/>
                <w:szCs w:val="20"/>
              </w:rPr>
            </w:pPr>
            <w:r w:rsidRPr="00126833">
              <w:rPr>
                <w:sz w:val="20"/>
                <w:szCs w:val="20"/>
              </w:rPr>
              <w:t>Archives loaned to Suffolk Records Office.</w:t>
            </w:r>
          </w:p>
          <w:p w14:paraId="7CD6BBD8" w14:textId="77777777" w:rsidR="00BB3FFD" w:rsidRPr="00126833" w:rsidRDefault="00BB3FFD" w:rsidP="00C81691">
            <w:pPr>
              <w:rPr>
                <w:sz w:val="20"/>
                <w:szCs w:val="20"/>
              </w:rPr>
            </w:pPr>
            <w:r w:rsidRPr="00126833">
              <w:rPr>
                <w:sz w:val="20"/>
                <w:szCs w:val="20"/>
              </w:rPr>
              <w:t>Paper records in steel cabinet.</w:t>
            </w:r>
          </w:p>
          <w:p w14:paraId="54F15131" w14:textId="77777777" w:rsidR="00BB3FFD" w:rsidRPr="00126833" w:rsidRDefault="00684153" w:rsidP="00C81691">
            <w:pPr>
              <w:rPr>
                <w:sz w:val="20"/>
                <w:szCs w:val="20"/>
              </w:rPr>
            </w:pPr>
            <w:r w:rsidRPr="00126833">
              <w:rPr>
                <w:sz w:val="20"/>
                <w:szCs w:val="20"/>
              </w:rPr>
              <w:t>Proper document control.</w:t>
            </w:r>
          </w:p>
          <w:p w14:paraId="48C4AB3A" w14:textId="77777777" w:rsidR="00BB3FFD" w:rsidRPr="00126833" w:rsidRDefault="00BB3FFD" w:rsidP="00C81691">
            <w:pPr>
              <w:rPr>
                <w:sz w:val="20"/>
                <w:szCs w:val="20"/>
              </w:rPr>
            </w:pPr>
          </w:p>
        </w:tc>
        <w:tc>
          <w:tcPr>
            <w:tcW w:w="2693" w:type="dxa"/>
          </w:tcPr>
          <w:p w14:paraId="21EDDAA1" w14:textId="77777777" w:rsidR="00337956" w:rsidRPr="00126833" w:rsidRDefault="00BB3FFD" w:rsidP="00C81691">
            <w:pPr>
              <w:rPr>
                <w:sz w:val="20"/>
                <w:szCs w:val="20"/>
              </w:rPr>
            </w:pPr>
            <w:r w:rsidRPr="00126833">
              <w:rPr>
                <w:sz w:val="20"/>
                <w:szCs w:val="20"/>
              </w:rPr>
              <w:t>Up to date.</w:t>
            </w:r>
            <w:r w:rsidR="007E5F64" w:rsidRPr="00126833">
              <w:rPr>
                <w:sz w:val="20"/>
                <w:szCs w:val="20"/>
              </w:rPr>
              <w:t xml:space="preserve">  Existing procedures adequate</w:t>
            </w:r>
          </w:p>
          <w:p w14:paraId="16D0C287" w14:textId="33BBCEA0" w:rsidR="00AD551C" w:rsidRPr="00836182" w:rsidRDefault="00D655E1" w:rsidP="00C81691">
            <w:pPr>
              <w:rPr>
                <w:sz w:val="20"/>
                <w:szCs w:val="20"/>
              </w:rPr>
            </w:pPr>
            <w:r>
              <w:rPr>
                <w:sz w:val="20"/>
                <w:szCs w:val="20"/>
              </w:rPr>
              <w:t xml:space="preserve">Google Drive </w:t>
            </w:r>
            <w:r w:rsidR="00AD551C" w:rsidRPr="00836182">
              <w:rPr>
                <w:sz w:val="20"/>
                <w:szCs w:val="20"/>
              </w:rPr>
              <w:t xml:space="preserve">service. </w:t>
            </w:r>
          </w:p>
          <w:p w14:paraId="74BFA7D3" w14:textId="7DCECE05" w:rsidR="000D441A" w:rsidRPr="00836182" w:rsidRDefault="000D441A" w:rsidP="00C81691">
            <w:pPr>
              <w:rPr>
                <w:sz w:val="20"/>
                <w:szCs w:val="20"/>
              </w:rPr>
            </w:pPr>
            <w:r w:rsidRPr="00836182">
              <w:rPr>
                <w:sz w:val="20"/>
                <w:szCs w:val="20"/>
              </w:rPr>
              <w:t>Website under.gov.uk domain</w:t>
            </w:r>
          </w:p>
          <w:p w14:paraId="7F536F3A" w14:textId="1FAEDED3" w:rsidR="00F15645" w:rsidRPr="00836182" w:rsidRDefault="00961140" w:rsidP="00C81691">
            <w:pPr>
              <w:rPr>
                <w:sz w:val="20"/>
                <w:szCs w:val="20"/>
              </w:rPr>
            </w:pPr>
            <w:r w:rsidRPr="00836182">
              <w:rPr>
                <w:sz w:val="20"/>
                <w:szCs w:val="20"/>
              </w:rPr>
              <w:t>Councillor.</w:t>
            </w:r>
            <w:r w:rsidR="000D441A" w:rsidRPr="00836182">
              <w:rPr>
                <w:sz w:val="20"/>
                <w:szCs w:val="20"/>
              </w:rPr>
              <w:t xml:space="preserve">gov.uk </w:t>
            </w:r>
            <w:r w:rsidR="00AD551C" w:rsidRPr="00836182">
              <w:rPr>
                <w:sz w:val="20"/>
                <w:szCs w:val="20"/>
              </w:rPr>
              <w:t>emails</w:t>
            </w:r>
          </w:p>
          <w:p w14:paraId="386E94D8" w14:textId="325170D0" w:rsidR="00AD551C" w:rsidRPr="00836182" w:rsidRDefault="00F15645" w:rsidP="00C81691">
            <w:pPr>
              <w:rPr>
                <w:sz w:val="20"/>
                <w:szCs w:val="20"/>
              </w:rPr>
            </w:pPr>
            <w:r w:rsidRPr="00836182">
              <w:rPr>
                <w:sz w:val="20"/>
                <w:szCs w:val="20"/>
              </w:rPr>
              <w:t xml:space="preserve">Paper </w:t>
            </w:r>
            <w:r w:rsidR="00DB4E63" w:rsidRPr="00836182">
              <w:rPr>
                <w:sz w:val="20"/>
                <w:szCs w:val="20"/>
              </w:rPr>
              <w:t xml:space="preserve">records </w:t>
            </w:r>
            <w:proofErr w:type="gramStart"/>
            <w:r w:rsidR="00DB4E63" w:rsidRPr="00836182">
              <w:rPr>
                <w:sz w:val="20"/>
                <w:szCs w:val="20"/>
              </w:rPr>
              <w:t>where</w:t>
            </w:r>
            <w:proofErr w:type="gramEnd"/>
            <w:r w:rsidR="00961140" w:rsidRPr="00836182">
              <w:rPr>
                <w:sz w:val="20"/>
                <w:szCs w:val="20"/>
              </w:rPr>
              <w:t>,</w:t>
            </w:r>
            <w:r w:rsidR="00DB4E63" w:rsidRPr="00836182">
              <w:rPr>
                <w:sz w:val="20"/>
                <w:szCs w:val="20"/>
              </w:rPr>
              <w:t xml:space="preserve"> necessary</w:t>
            </w:r>
            <w:r w:rsidR="00AD551C" w:rsidRPr="00836182">
              <w:rPr>
                <w:sz w:val="20"/>
                <w:szCs w:val="20"/>
              </w:rPr>
              <w:t xml:space="preserve"> </w:t>
            </w:r>
            <w:r w:rsidR="00961140" w:rsidRPr="00836182">
              <w:rPr>
                <w:sz w:val="20"/>
                <w:szCs w:val="20"/>
              </w:rPr>
              <w:t>s</w:t>
            </w:r>
            <w:r w:rsidR="00DB4E63" w:rsidRPr="00836182">
              <w:rPr>
                <w:sz w:val="20"/>
                <w:szCs w:val="20"/>
              </w:rPr>
              <w:t>tored securely</w:t>
            </w:r>
            <w:r w:rsidR="00D655E1">
              <w:rPr>
                <w:sz w:val="20"/>
                <w:szCs w:val="20"/>
              </w:rPr>
              <w:t xml:space="preserve"> at</w:t>
            </w:r>
            <w:r w:rsidR="00DB4E63" w:rsidRPr="00836182">
              <w:rPr>
                <w:sz w:val="20"/>
                <w:szCs w:val="20"/>
              </w:rPr>
              <w:t xml:space="preserve"> Clerk</w:t>
            </w:r>
            <w:r w:rsidR="00D655E1">
              <w:rPr>
                <w:sz w:val="20"/>
                <w:szCs w:val="20"/>
              </w:rPr>
              <w:t>’</w:t>
            </w:r>
            <w:r w:rsidR="00DB4E63" w:rsidRPr="00836182">
              <w:rPr>
                <w:sz w:val="20"/>
                <w:szCs w:val="20"/>
              </w:rPr>
              <w:t>s home</w:t>
            </w:r>
            <w:r w:rsidR="00BE7392" w:rsidRPr="00836182">
              <w:rPr>
                <w:sz w:val="20"/>
                <w:szCs w:val="20"/>
              </w:rPr>
              <w:t xml:space="preserve"> </w:t>
            </w:r>
          </w:p>
          <w:p w14:paraId="3BE9B586" w14:textId="3253FACB" w:rsidR="00B34EF2" w:rsidRPr="00126833" w:rsidRDefault="00B34EF2" w:rsidP="00C81691">
            <w:pPr>
              <w:rPr>
                <w:sz w:val="20"/>
                <w:szCs w:val="20"/>
              </w:rPr>
            </w:pPr>
            <w:r w:rsidRPr="00836182">
              <w:rPr>
                <w:sz w:val="20"/>
                <w:szCs w:val="20"/>
              </w:rPr>
              <w:t xml:space="preserve">(no longer in village </w:t>
            </w:r>
            <w:r w:rsidR="00D655E1">
              <w:rPr>
                <w:sz w:val="20"/>
                <w:szCs w:val="20"/>
              </w:rPr>
              <w:t>h</w:t>
            </w:r>
            <w:r w:rsidRPr="00836182">
              <w:rPr>
                <w:sz w:val="20"/>
                <w:szCs w:val="20"/>
              </w:rPr>
              <w:t>all)</w:t>
            </w:r>
          </w:p>
        </w:tc>
        <w:tc>
          <w:tcPr>
            <w:tcW w:w="709" w:type="dxa"/>
          </w:tcPr>
          <w:p w14:paraId="0FE5AD46" w14:textId="77777777" w:rsidR="00337956" w:rsidRPr="00126833" w:rsidRDefault="007E5F64" w:rsidP="007E5F64">
            <w:pPr>
              <w:jc w:val="center"/>
              <w:rPr>
                <w:sz w:val="20"/>
                <w:szCs w:val="20"/>
              </w:rPr>
            </w:pPr>
            <w:r w:rsidRPr="00126833">
              <w:rPr>
                <w:sz w:val="20"/>
                <w:szCs w:val="20"/>
              </w:rPr>
              <w:t>M</w:t>
            </w:r>
          </w:p>
        </w:tc>
        <w:tc>
          <w:tcPr>
            <w:tcW w:w="709" w:type="dxa"/>
            <w:shd w:val="clear" w:color="auto" w:fill="00B050"/>
          </w:tcPr>
          <w:p w14:paraId="793516DD" w14:textId="77777777" w:rsidR="00337956" w:rsidRPr="00126833" w:rsidRDefault="00337956" w:rsidP="00C81691">
            <w:pPr>
              <w:rPr>
                <w:sz w:val="20"/>
                <w:szCs w:val="20"/>
                <w:highlight w:val="green"/>
              </w:rPr>
            </w:pPr>
          </w:p>
        </w:tc>
        <w:tc>
          <w:tcPr>
            <w:tcW w:w="3118" w:type="dxa"/>
          </w:tcPr>
          <w:p w14:paraId="5E188E57" w14:textId="375519BE" w:rsidR="00AD551C" w:rsidRPr="00126833" w:rsidRDefault="00AD551C" w:rsidP="00464601">
            <w:pPr>
              <w:rPr>
                <w:sz w:val="20"/>
                <w:szCs w:val="20"/>
              </w:rPr>
            </w:pPr>
            <w:r w:rsidRPr="00126833">
              <w:rPr>
                <w:sz w:val="20"/>
                <w:szCs w:val="20"/>
              </w:rPr>
              <w:t xml:space="preserve">KPC Documents </w:t>
            </w:r>
            <w:r w:rsidR="00D655E1">
              <w:rPr>
                <w:sz w:val="20"/>
                <w:szCs w:val="20"/>
              </w:rPr>
              <w:t>in Google Drive storage</w:t>
            </w:r>
          </w:p>
          <w:p w14:paraId="1A772B31" w14:textId="43489296" w:rsidR="00BE7392" w:rsidRPr="00126833" w:rsidRDefault="00464601" w:rsidP="00464601">
            <w:pPr>
              <w:rPr>
                <w:sz w:val="20"/>
                <w:szCs w:val="20"/>
              </w:rPr>
            </w:pPr>
            <w:r w:rsidRPr="00126833">
              <w:rPr>
                <w:sz w:val="20"/>
                <w:szCs w:val="20"/>
              </w:rPr>
              <w:t xml:space="preserve">Appropriate documents to archives. </w:t>
            </w:r>
          </w:p>
        </w:tc>
      </w:tr>
      <w:tr w:rsidR="00126833" w:rsidRPr="00126833" w14:paraId="248C73F1" w14:textId="77777777" w:rsidTr="00F84BEB">
        <w:tc>
          <w:tcPr>
            <w:tcW w:w="534" w:type="dxa"/>
          </w:tcPr>
          <w:p w14:paraId="4595B1D5" w14:textId="66801D62" w:rsidR="00CA583C" w:rsidRPr="00126833" w:rsidRDefault="00F42CF8" w:rsidP="00C81691">
            <w:pPr>
              <w:rPr>
                <w:sz w:val="20"/>
                <w:szCs w:val="20"/>
              </w:rPr>
            </w:pPr>
            <w:r>
              <w:rPr>
                <w:sz w:val="20"/>
                <w:szCs w:val="20"/>
              </w:rPr>
              <w:lastRenderedPageBreak/>
              <w:t>2.2</w:t>
            </w:r>
          </w:p>
        </w:tc>
        <w:tc>
          <w:tcPr>
            <w:tcW w:w="2693" w:type="dxa"/>
          </w:tcPr>
          <w:p w14:paraId="1AD407CE" w14:textId="52FB9F4F" w:rsidR="00CA583C" w:rsidRPr="00126833" w:rsidRDefault="00CA583C" w:rsidP="00C81691">
            <w:pPr>
              <w:rPr>
                <w:sz w:val="20"/>
                <w:szCs w:val="20"/>
              </w:rPr>
            </w:pPr>
            <w:r w:rsidRPr="00126833">
              <w:rPr>
                <w:sz w:val="20"/>
                <w:szCs w:val="20"/>
              </w:rPr>
              <w:t>Risk of Data protection breaches under the Data Protection Act 2018</w:t>
            </w:r>
            <w:r w:rsidR="007550AB">
              <w:rPr>
                <w:sz w:val="20"/>
                <w:szCs w:val="20"/>
              </w:rPr>
              <w:t xml:space="preserve">, which </w:t>
            </w:r>
            <w:r w:rsidRPr="00126833">
              <w:rPr>
                <w:sz w:val="20"/>
                <w:szCs w:val="20"/>
              </w:rPr>
              <w:t xml:space="preserve">contains provisions making certain disclosures of personal data a criminal offence. </w:t>
            </w:r>
          </w:p>
        </w:tc>
        <w:tc>
          <w:tcPr>
            <w:tcW w:w="709" w:type="dxa"/>
          </w:tcPr>
          <w:p w14:paraId="533C31FE" w14:textId="77777777" w:rsidR="00CA583C" w:rsidRPr="00126833" w:rsidRDefault="00CA583C" w:rsidP="00794C52">
            <w:pPr>
              <w:jc w:val="center"/>
              <w:rPr>
                <w:sz w:val="20"/>
                <w:szCs w:val="20"/>
              </w:rPr>
            </w:pPr>
            <w:r w:rsidRPr="00126833">
              <w:rPr>
                <w:sz w:val="20"/>
                <w:szCs w:val="20"/>
              </w:rPr>
              <w:t>H</w:t>
            </w:r>
          </w:p>
        </w:tc>
        <w:tc>
          <w:tcPr>
            <w:tcW w:w="708" w:type="dxa"/>
          </w:tcPr>
          <w:p w14:paraId="4756B40A" w14:textId="77777777" w:rsidR="00CA583C" w:rsidRPr="00126833" w:rsidRDefault="00CA583C" w:rsidP="00794C52">
            <w:pPr>
              <w:jc w:val="center"/>
              <w:rPr>
                <w:sz w:val="20"/>
                <w:szCs w:val="20"/>
              </w:rPr>
            </w:pPr>
            <w:r w:rsidRPr="00126833">
              <w:rPr>
                <w:sz w:val="20"/>
                <w:szCs w:val="20"/>
              </w:rPr>
              <w:t>M</w:t>
            </w:r>
          </w:p>
        </w:tc>
        <w:tc>
          <w:tcPr>
            <w:tcW w:w="709" w:type="dxa"/>
          </w:tcPr>
          <w:p w14:paraId="6445CA82" w14:textId="77777777" w:rsidR="00CA583C" w:rsidRPr="00126833" w:rsidRDefault="00CA583C" w:rsidP="00794C52">
            <w:pPr>
              <w:jc w:val="center"/>
              <w:rPr>
                <w:sz w:val="20"/>
                <w:szCs w:val="20"/>
              </w:rPr>
            </w:pPr>
          </w:p>
        </w:tc>
        <w:tc>
          <w:tcPr>
            <w:tcW w:w="2835" w:type="dxa"/>
          </w:tcPr>
          <w:p w14:paraId="6476C620" w14:textId="77777777" w:rsidR="00CA583C" w:rsidRPr="00126833" w:rsidRDefault="00CA583C" w:rsidP="00C81691">
            <w:pPr>
              <w:rPr>
                <w:sz w:val="20"/>
                <w:szCs w:val="20"/>
              </w:rPr>
            </w:pPr>
            <w:r w:rsidRPr="00126833">
              <w:rPr>
                <w:sz w:val="20"/>
                <w:szCs w:val="20"/>
              </w:rPr>
              <w:t xml:space="preserve">All councillors to complete annual GDPR update.  Privacy Policy and Data Protection and Information Policy to be in place. Data Mapping process to be completed to ensure compliance. Cllrs to be compliant with BOYD devices and </w:t>
            </w:r>
            <w:r w:rsidR="00F5385A" w:rsidRPr="00126833">
              <w:rPr>
                <w:sz w:val="20"/>
                <w:szCs w:val="20"/>
              </w:rPr>
              <w:t>Annual Data Protection Checklist for Councillors.</w:t>
            </w:r>
          </w:p>
        </w:tc>
        <w:tc>
          <w:tcPr>
            <w:tcW w:w="2693" w:type="dxa"/>
          </w:tcPr>
          <w:p w14:paraId="480888C5" w14:textId="77777777" w:rsidR="00CA583C" w:rsidRDefault="00CA583C" w:rsidP="00F64065">
            <w:pPr>
              <w:rPr>
                <w:sz w:val="20"/>
                <w:szCs w:val="20"/>
              </w:rPr>
            </w:pPr>
            <w:r w:rsidRPr="00126833">
              <w:rPr>
                <w:sz w:val="20"/>
                <w:szCs w:val="20"/>
              </w:rPr>
              <w:t>Council</w:t>
            </w:r>
            <w:r w:rsidR="00F5385A" w:rsidRPr="00126833">
              <w:rPr>
                <w:sz w:val="20"/>
                <w:szCs w:val="20"/>
              </w:rPr>
              <w:t xml:space="preserve">lors have </w:t>
            </w:r>
            <w:r w:rsidRPr="00126833">
              <w:rPr>
                <w:sz w:val="20"/>
                <w:szCs w:val="20"/>
              </w:rPr>
              <w:t xml:space="preserve">undertaken </w:t>
            </w:r>
            <w:r w:rsidR="00C22008" w:rsidRPr="00126833">
              <w:rPr>
                <w:sz w:val="20"/>
                <w:szCs w:val="20"/>
              </w:rPr>
              <w:t>training. Approved</w:t>
            </w:r>
            <w:r w:rsidRPr="00126833">
              <w:rPr>
                <w:sz w:val="20"/>
                <w:szCs w:val="20"/>
              </w:rPr>
              <w:t xml:space="preserve"> Privacy Policy</w:t>
            </w:r>
            <w:r w:rsidR="00C22008" w:rsidRPr="00126833">
              <w:rPr>
                <w:sz w:val="20"/>
                <w:szCs w:val="20"/>
              </w:rPr>
              <w:t xml:space="preserve">, </w:t>
            </w:r>
            <w:r w:rsidRPr="00126833">
              <w:rPr>
                <w:sz w:val="20"/>
                <w:szCs w:val="20"/>
              </w:rPr>
              <w:t>Data Protection</w:t>
            </w:r>
            <w:r w:rsidR="00C22008" w:rsidRPr="00126833">
              <w:rPr>
                <w:sz w:val="20"/>
                <w:szCs w:val="20"/>
              </w:rPr>
              <w:t>,</w:t>
            </w:r>
            <w:r w:rsidRPr="00126833">
              <w:rPr>
                <w:sz w:val="20"/>
                <w:szCs w:val="20"/>
              </w:rPr>
              <w:t xml:space="preserve"> and Information Management Policy. </w:t>
            </w:r>
          </w:p>
          <w:p w14:paraId="3B9B9EDB" w14:textId="56CC1C22" w:rsidR="00930245" w:rsidRPr="00126833" w:rsidRDefault="00930245" w:rsidP="00F64065">
            <w:pPr>
              <w:rPr>
                <w:sz w:val="20"/>
                <w:szCs w:val="20"/>
              </w:rPr>
            </w:pPr>
          </w:p>
        </w:tc>
        <w:tc>
          <w:tcPr>
            <w:tcW w:w="709" w:type="dxa"/>
          </w:tcPr>
          <w:p w14:paraId="5C29FA3E" w14:textId="77777777" w:rsidR="00CA583C" w:rsidRPr="00126833" w:rsidRDefault="00CA583C" w:rsidP="007E5F64">
            <w:pPr>
              <w:jc w:val="center"/>
              <w:rPr>
                <w:sz w:val="20"/>
                <w:szCs w:val="20"/>
              </w:rPr>
            </w:pPr>
          </w:p>
        </w:tc>
        <w:tc>
          <w:tcPr>
            <w:tcW w:w="709" w:type="dxa"/>
            <w:shd w:val="clear" w:color="auto" w:fill="FFC000"/>
          </w:tcPr>
          <w:p w14:paraId="51720FB0" w14:textId="77777777" w:rsidR="00CA583C" w:rsidRPr="001B58A4" w:rsidRDefault="00CA583C" w:rsidP="00C81691">
            <w:pPr>
              <w:rPr>
                <w:color w:val="FFC000"/>
                <w:sz w:val="20"/>
                <w:szCs w:val="20"/>
                <w:highlight w:val="green"/>
              </w:rPr>
            </w:pPr>
          </w:p>
        </w:tc>
        <w:tc>
          <w:tcPr>
            <w:tcW w:w="3118" w:type="dxa"/>
          </w:tcPr>
          <w:p w14:paraId="56B798C5" w14:textId="3023BEAC" w:rsidR="00AD551C" w:rsidRPr="00126833" w:rsidRDefault="00F27983" w:rsidP="00C81691">
            <w:pPr>
              <w:rPr>
                <w:sz w:val="20"/>
                <w:szCs w:val="20"/>
              </w:rPr>
            </w:pPr>
            <w:r w:rsidRPr="00126833">
              <w:rPr>
                <w:sz w:val="20"/>
                <w:szCs w:val="20"/>
              </w:rPr>
              <w:t xml:space="preserve">Continue work to complete outstanding processes and maintain vigilance to avoid </w:t>
            </w:r>
            <w:r w:rsidR="00AD551C" w:rsidRPr="00126833">
              <w:rPr>
                <w:sz w:val="20"/>
                <w:szCs w:val="20"/>
              </w:rPr>
              <w:t>breaches.</w:t>
            </w:r>
          </w:p>
          <w:p w14:paraId="26234539" w14:textId="77777777" w:rsidR="00C22008" w:rsidRPr="00126833" w:rsidRDefault="00AD551C" w:rsidP="00C81691">
            <w:pPr>
              <w:rPr>
                <w:sz w:val="20"/>
                <w:szCs w:val="20"/>
              </w:rPr>
            </w:pPr>
            <w:r w:rsidRPr="00126833">
              <w:rPr>
                <w:sz w:val="20"/>
                <w:szCs w:val="20"/>
              </w:rPr>
              <w:t xml:space="preserve">All councillors to have GDPR Training </w:t>
            </w:r>
            <w:r w:rsidR="00F27983" w:rsidRPr="00126833">
              <w:rPr>
                <w:sz w:val="20"/>
                <w:szCs w:val="20"/>
              </w:rPr>
              <w:t>.</w:t>
            </w:r>
            <w:r w:rsidRPr="00126833">
              <w:rPr>
                <w:sz w:val="20"/>
                <w:szCs w:val="20"/>
              </w:rPr>
              <w:t>and annual updates.</w:t>
            </w:r>
            <w:r w:rsidR="00C22008" w:rsidRPr="00126833">
              <w:rPr>
                <w:sz w:val="20"/>
                <w:szCs w:val="20"/>
              </w:rPr>
              <w:t xml:space="preserve"> </w:t>
            </w:r>
          </w:p>
          <w:p w14:paraId="58A92A7C" w14:textId="77777777" w:rsidR="00CA583C" w:rsidRDefault="00C22008" w:rsidP="00C81691">
            <w:pPr>
              <w:rPr>
                <w:sz w:val="20"/>
                <w:szCs w:val="20"/>
              </w:rPr>
            </w:pPr>
            <w:r w:rsidRPr="00126833">
              <w:rPr>
                <w:sz w:val="20"/>
                <w:szCs w:val="20"/>
              </w:rPr>
              <w:t>Complete Data Mapping process to ensure compliance and reduce risk of breaches,</w:t>
            </w:r>
          </w:p>
          <w:p w14:paraId="1FD0B3BF" w14:textId="556C4FB7" w:rsidR="000D78D0" w:rsidRPr="00126833" w:rsidRDefault="000D78D0" w:rsidP="00C81691">
            <w:pPr>
              <w:rPr>
                <w:sz w:val="20"/>
                <w:szCs w:val="20"/>
              </w:rPr>
            </w:pPr>
            <w:r w:rsidRPr="00836182">
              <w:rPr>
                <w:sz w:val="20"/>
                <w:szCs w:val="20"/>
              </w:rPr>
              <w:t>Training needed to be completed</w:t>
            </w:r>
          </w:p>
        </w:tc>
      </w:tr>
      <w:tr w:rsidR="00126833" w:rsidRPr="00126833" w14:paraId="66105871" w14:textId="77777777" w:rsidTr="00F84BEB">
        <w:tc>
          <w:tcPr>
            <w:tcW w:w="534" w:type="dxa"/>
          </w:tcPr>
          <w:p w14:paraId="3B4897F4" w14:textId="1756ECE0" w:rsidR="00CA583C" w:rsidRPr="00126833" w:rsidRDefault="00F42CF8" w:rsidP="00C81691">
            <w:pPr>
              <w:rPr>
                <w:sz w:val="20"/>
                <w:szCs w:val="20"/>
              </w:rPr>
            </w:pPr>
            <w:r>
              <w:rPr>
                <w:sz w:val="20"/>
                <w:szCs w:val="20"/>
              </w:rPr>
              <w:t>2.3</w:t>
            </w:r>
          </w:p>
        </w:tc>
        <w:tc>
          <w:tcPr>
            <w:tcW w:w="2693" w:type="dxa"/>
          </w:tcPr>
          <w:p w14:paraId="6AFA3658" w14:textId="77777777" w:rsidR="00CA583C" w:rsidRPr="00126833" w:rsidRDefault="00CA583C" w:rsidP="00C81691">
            <w:pPr>
              <w:rPr>
                <w:sz w:val="20"/>
                <w:szCs w:val="20"/>
              </w:rPr>
            </w:pPr>
            <w:r w:rsidRPr="00126833">
              <w:rPr>
                <w:sz w:val="20"/>
                <w:szCs w:val="20"/>
              </w:rPr>
              <w:t>Loss of website used to fulfil legal publication responsibilities.</w:t>
            </w:r>
          </w:p>
          <w:p w14:paraId="32E8CC41" w14:textId="77777777" w:rsidR="00C22008" w:rsidRPr="00126833" w:rsidRDefault="005F503F" w:rsidP="00C81691">
            <w:pPr>
              <w:rPr>
                <w:sz w:val="20"/>
                <w:szCs w:val="20"/>
              </w:rPr>
            </w:pPr>
            <w:r w:rsidRPr="00126833">
              <w:rPr>
                <w:sz w:val="20"/>
                <w:szCs w:val="20"/>
              </w:rPr>
              <w:t>Risk of site becoming insecure</w:t>
            </w:r>
          </w:p>
          <w:p w14:paraId="1C03AB7B" w14:textId="5C17DAE3" w:rsidR="005F503F" w:rsidRPr="00126833" w:rsidRDefault="005F503F" w:rsidP="00C81691">
            <w:pPr>
              <w:rPr>
                <w:sz w:val="20"/>
                <w:szCs w:val="20"/>
              </w:rPr>
            </w:pPr>
          </w:p>
        </w:tc>
        <w:tc>
          <w:tcPr>
            <w:tcW w:w="709" w:type="dxa"/>
          </w:tcPr>
          <w:p w14:paraId="53D65B89" w14:textId="77777777" w:rsidR="00CA583C" w:rsidRPr="00126833" w:rsidRDefault="00CA583C" w:rsidP="00794C52">
            <w:pPr>
              <w:jc w:val="center"/>
              <w:rPr>
                <w:sz w:val="20"/>
                <w:szCs w:val="20"/>
              </w:rPr>
            </w:pPr>
            <w:r w:rsidRPr="00126833">
              <w:rPr>
                <w:sz w:val="20"/>
                <w:szCs w:val="20"/>
              </w:rPr>
              <w:t>H</w:t>
            </w:r>
          </w:p>
        </w:tc>
        <w:tc>
          <w:tcPr>
            <w:tcW w:w="708" w:type="dxa"/>
          </w:tcPr>
          <w:p w14:paraId="6182660B" w14:textId="77777777" w:rsidR="00CA583C" w:rsidRPr="00126833" w:rsidRDefault="00CA583C" w:rsidP="00794C52">
            <w:pPr>
              <w:jc w:val="center"/>
              <w:rPr>
                <w:sz w:val="20"/>
                <w:szCs w:val="20"/>
              </w:rPr>
            </w:pPr>
            <w:r w:rsidRPr="00126833">
              <w:rPr>
                <w:sz w:val="20"/>
                <w:szCs w:val="20"/>
              </w:rPr>
              <w:t>L</w:t>
            </w:r>
          </w:p>
        </w:tc>
        <w:tc>
          <w:tcPr>
            <w:tcW w:w="709" w:type="dxa"/>
          </w:tcPr>
          <w:p w14:paraId="62919494" w14:textId="77777777" w:rsidR="00CA583C" w:rsidRPr="00126833" w:rsidRDefault="00CA583C" w:rsidP="00794C52">
            <w:pPr>
              <w:jc w:val="center"/>
              <w:rPr>
                <w:sz w:val="20"/>
                <w:szCs w:val="20"/>
              </w:rPr>
            </w:pPr>
            <w:r w:rsidRPr="00126833">
              <w:rPr>
                <w:sz w:val="20"/>
                <w:szCs w:val="20"/>
              </w:rPr>
              <w:t>H</w:t>
            </w:r>
          </w:p>
        </w:tc>
        <w:tc>
          <w:tcPr>
            <w:tcW w:w="2835" w:type="dxa"/>
          </w:tcPr>
          <w:p w14:paraId="05FDD0C7" w14:textId="77777777" w:rsidR="00CA583C" w:rsidRPr="00126833" w:rsidRDefault="00CA583C" w:rsidP="00C81691">
            <w:pPr>
              <w:rPr>
                <w:sz w:val="20"/>
                <w:szCs w:val="20"/>
              </w:rPr>
            </w:pPr>
            <w:r w:rsidRPr="00126833">
              <w:rPr>
                <w:sz w:val="20"/>
                <w:szCs w:val="20"/>
              </w:rPr>
              <w:t>Website hosted externally</w:t>
            </w:r>
          </w:p>
          <w:p w14:paraId="753F220E" w14:textId="77777777" w:rsidR="00CA583C" w:rsidRDefault="00CA583C" w:rsidP="00C81691">
            <w:pPr>
              <w:rPr>
                <w:sz w:val="20"/>
                <w:szCs w:val="20"/>
              </w:rPr>
            </w:pPr>
            <w:r w:rsidRPr="00126833">
              <w:rPr>
                <w:sz w:val="20"/>
                <w:szCs w:val="20"/>
              </w:rPr>
              <w:t>Hosting Group perform nightly backups.</w:t>
            </w:r>
            <w:r w:rsidR="005F503F" w:rsidRPr="00126833">
              <w:rPr>
                <w:sz w:val="20"/>
                <w:szCs w:val="20"/>
              </w:rPr>
              <w:t xml:space="preserve"> Security Certificate obtained for site.</w:t>
            </w:r>
          </w:p>
          <w:p w14:paraId="25A95E7F" w14:textId="460924CE" w:rsidR="001B6C34" w:rsidRPr="00126833" w:rsidRDefault="001B6C34" w:rsidP="00C81691">
            <w:pPr>
              <w:rPr>
                <w:sz w:val="20"/>
                <w:szCs w:val="20"/>
              </w:rPr>
            </w:pPr>
            <w:r>
              <w:rPr>
                <w:sz w:val="20"/>
                <w:szCs w:val="20"/>
              </w:rPr>
              <w:t xml:space="preserve">Increased backup of data and retention of </w:t>
            </w:r>
            <w:r w:rsidR="00BA7CD2">
              <w:rPr>
                <w:sz w:val="20"/>
                <w:szCs w:val="20"/>
              </w:rPr>
              <w:t>data backups retained for longer.</w:t>
            </w:r>
          </w:p>
          <w:p w14:paraId="120A6308" w14:textId="74675242" w:rsidR="005F503F" w:rsidRPr="00126833" w:rsidRDefault="005F503F" w:rsidP="005F503F">
            <w:pPr>
              <w:rPr>
                <w:sz w:val="20"/>
                <w:szCs w:val="20"/>
              </w:rPr>
            </w:pPr>
          </w:p>
        </w:tc>
        <w:tc>
          <w:tcPr>
            <w:tcW w:w="2693" w:type="dxa"/>
          </w:tcPr>
          <w:p w14:paraId="3385EBC5" w14:textId="77777777" w:rsidR="00CA583C" w:rsidRPr="00126833" w:rsidRDefault="00CA583C" w:rsidP="00C81691">
            <w:pPr>
              <w:rPr>
                <w:sz w:val="20"/>
                <w:szCs w:val="20"/>
              </w:rPr>
            </w:pPr>
            <w:r w:rsidRPr="00126833">
              <w:rPr>
                <w:sz w:val="20"/>
                <w:szCs w:val="20"/>
              </w:rPr>
              <w:t>Up to date.</w:t>
            </w:r>
          </w:p>
          <w:p w14:paraId="33B2B172" w14:textId="14313D32" w:rsidR="005F503F" w:rsidRPr="00126833" w:rsidRDefault="005F503F" w:rsidP="00C81691">
            <w:pPr>
              <w:rPr>
                <w:sz w:val="20"/>
                <w:szCs w:val="20"/>
              </w:rPr>
            </w:pPr>
            <w:r w:rsidRPr="00126833">
              <w:rPr>
                <w:sz w:val="20"/>
                <w:szCs w:val="20"/>
              </w:rPr>
              <w:t>Security Certificate obtained.</w:t>
            </w:r>
          </w:p>
          <w:p w14:paraId="7630774E" w14:textId="5C21B533" w:rsidR="005F503F" w:rsidRPr="00126833" w:rsidRDefault="00AD551C" w:rsidP="00C81691">
            <w:pPr>
              <w:rPr>
                <w:sz w:val="20"/>
                <w:szCs w:val="20"/>
              </w:rPr>
            </w:pPr>
            <w:r w:rsidRPr="00126833">
              <w:rPr>
                <w:sz w:val="20"/>
                <w:szCs w:val="20"/>
              </w:rPr>
              <w:t>Website now under management of Clerk, training undertaken by Clerk/</w:t>
            </w:r>
            <w:r w:rsidR="00293451">
              <w:rPr>
                <w:sz w:val="20"/>
                <w:szCs w:val="20"/>
              </w:rPr>
              <w:t xml:space="preserve"> </w:t>
            </w:r>
            <w:r w:rsidRPr="00126833">
              <w:rPr>
                <w:sz w:val="20"/>
                <w:szCs w:val="20"/>
              </w:rPr>
              <w:t xml:space="preserve">webmaster via Community Action Suffolk.  Assured </w:t>
            </w:r>
            <w:r w:rsidR="00525670" w:rsidRPr="00126833">
              <w:rPr>
                <w:sz w:val="20"/>
                <w:szCs w:val="20"/>
              </w:rPr>
              <w:t>improved rigour in timely and multiple backup provision.</w:t>
            </w:r>
          </w:p>
          <w:p w14:paraId="714597D6" w14:textId="5E698057" w:rsidR="00210707" w:rsidRDefault="00210707" w:rsidP="00C81691">
            <w:pPr>
              <w:rPr>
                <w:sz w:val="20"/>
                <w:szCs w:val="20"/>
              </w:rPr>
            </w:pPr>
            <w:r w:rsidRPr="00126833">
              <w:rPr>
                <w:sz w:val="20"/>
                <w:szCs w:val="20"/>
              </w:rPr>
              <w:t xml:space="preserve">PEDL (Parish Email Distribution List) updated and managed by the </w:t>
            </w:r>
            <w:r w:rsidR="00D655E1">
              <w:rPr>
                <w:sz w:val="20"/>
                <w:szCs w:val="20"/>
              </w:rPr>
              <w:t>Chair</w:t>
            </w:r>
          </w:p>
          <w:p w14:paraId="76A468B2" w14:textId="2E3AA220" w:rsidR="007F6D3B" w:rsidRDefault="007F6D3B" w:rsidP="00C81691">
            <w:pPr>
              <w:rPr>
                <w:sz w:val="20"/>
                <w:szCs w:val="20"/>
              </w:rPr>
            </w:pPr>
            <w:r>
              <w:rPr>
                <w:sz w:val="20"/>
                <w:szCs w:val="20"/>
              </w:rPr>
              <w:t>Moved to new secure Domain:</w:t>
            </w:r>
          </w:p>
          <w:p w14:paraId="694E23D3" w14:textId="2952845D" w:rsidR="007F6D3B" w:rsidRPr="00126833" w:rsidRDefault="007F6D3B" w:rsidP="00C81691">
            <w:pPr>
              <w:rPr>
                <w:sz w:val="20"/>
                <w:szCs w:val="20"/>
              </w:rPr>
            </w:pPr>
            <w:hyperlink r:id="rId8" w:history="1">
              <w:r w:rsidRPr="00FE3A04">
                <w:rPr>
                  <w:rStyle w:val="Hyperlink"/>
                  <w:sz w:val="20"/>
                  <w:szCs w:val="20"/>
                </w:rPr>
                <w:t>https://kettleburgh-pc</w:t>
              </w:r>
              <w:r w:rsidR="001335B8" w:rsidRPr="00FE3A04">
                <w:rPr>
                  <w:rStyle w:val="Hyperlink"/>
                  <w:sz w:val="20"/>
                  <w:szCs w:val="20"/>
                </w:rPr>
                <w:t>.gov.uk</w:t>
              </w:r>
            </w:hyperlink>
          </w:p>
        </w:tc>
        <w:tc>
          <w:tcPr>
            <w:tcW w:w="709" w:type="dxa"/>
          </w:tcPr>
          <w:p w14:paraId="75C14571" w14:textId="77777777" w:rsidR="00CA583C" w:rsidRPr="00126833" w:rsidRDefault="00CA583C" w:rsidP="00794C52">
            <w:pPr>
              <w:jc w:val="center"/>
              <w:rPr>
                <w:sz w:val="20"/>
                <w:szCs w:val="20"/>
              </w:rPr>
            </w:pPr>
            <w:r w:rsidRPr="00126833">
              <w:rPr>
                <w:sz w:val="20"/>
                <w:szCs w:val="20"/>
              </w:rPr>
              <w:t>L</w:t>
            </w:r>
          </w:p>
        </w:tc>
        <w:tc>
          <w:tcPr>
            <w:tcW w:w="709" w:type="dxa"/>
            <w:shd w:val="clear" w:color="auto" w:fill="00B050"/>
          </w:tcPr>
          <w:p w14:paraId="1292008E" w14:textId="77777777" w:rsidR="00CA583C" w:rsidRPr="00126833" w:rsidRDefault="00CA583C" w:rsidP="00C81691">
            <w:pPr>
              <w:rPr>
                <w:sz w:val="20"/>
                <w:szCs w:val="20"/>
                <w:highlight w:val="green"/>
              </w:rPr>
            </w:pPr>
          </w:p>
        </w:tc>
        <w:tc>
          <w:tcPr>
            <w:tcW w:w="3118" w:type="dxa"/>
          </w:tcPr>
          <w:p w14:paraId="062C0ED9" w14:textId="77777777" w:rsidR="00CA583C" w:rsidRPr="00126833" w:rsidRDefault="00CA583C" w:rsidP="00C81691">
            <w:pPr>
              <w:rPr>
                <w:sz w:val="20"/>
                <w:szCs w:val="20"/>
              </w:rPr>
            </w:pPr>
            <w:r w:rsidRPr="00126833">
              <w:rPr>
                <w:sz w:val="20"/>
                <w:szCs w:val="20"/>
              </w:rPr>
              <w:t>Existing agreement adequate.</w:t>
            </w:r>
          </w:p>
          <w:p w14:paraId="7C1A4E6E" w14:textId="58A768A1" w:rsidR="00525670" w:rsidRPr="00126833" w:rsidRDefault="00525670" w:rsidP="00C81691">
            <w:pPr>
              <w:rPr>
                <w:sz w:val="20"/>
                <w:szCs w:val="20"/>
              </w:rPr>
            </w:pPr>
            <w:r w:rsidRPr="00126833">
              <w:rPr>
                <w:sz w:val="20"/>
                <w:szCs w:val="20"/>
              </w:rPr>
              <w:t>Ongoing work by Clerk/webmaster to restore and update the website, provide timely update to news and events, services, and community information.</w:t>
            </w:r>
          </w:p>
          <w:p w14:paraId="3BDE8F89" w14:textId="59126727" w:rsidR="00210707" w:rsidRPr="00836182" w:rsidRDefault="00210707" w:rsidP="00C81691">
            <w:pPr>
              <w:rPr>
                <w:sz w:val="20"/>
                <w:szCs w:val="20"/>
              </w:rPr>
            </w:pPr>
            <w:r w:rsidRPr="00836182">
              <w:rPr>
                <w:sz w:val="20"/>
                <w:szCs w:val="20"/>
              </w:rPr>
              <w:t xml:space="preserve">May need consideration for upgrading and options for a new community </w:t>
            </w:r>
            <w:r w:rsidR="0099449F" w:rsidRPr="00836182">
              <w:rPr>
                <w:sz w:val="20"/>
                <w:szCs w:val="20"/>
              </w:rPr>
              <w:t>website</w:t>
            </w:r>
            <w:r w:rsidR="004C779D" w:rsidRPr="00836182">
              <w:rPr>
                <w:sz w:val="20"/>
                <w:szCs w:val="20"/>
              </w:rPr>
              <w:t xml:space="preserve"> in the future, but </w:t>
            </w:r>
            <w:r w:rsidR="008A5E5C" w:rsidRPr="00836182">
              <w:rPr>
                <w:sz w:val="20"/>
                <w:szCs w:val="20"/>
              </w:rPr>
              <w:t>currently adequate for the needs of the parish.</w:t>
            </w:r>
          </w:p>
          <w:p w14:paraId="6B102C75" w14:textId="77777777" w:rsidR="00210707" w:rsidRPr="00836182" w:rsidRDefault="00210707" w:rsidP="00C81691">
            <w:pPr>
              <w:rPr>
                <w:sz w:val="20"/>
                <w:szCs w:val="20"/>
              </w:rPr>
            </w:pPr>
          </w:p>
          <w:p w14:paraId="62435B7E" w14:textId="152FA25B" w:rsidR="00210707" w:rsidRPr="00836182" w:rsidRDefault="00210707" w:rsidP="00210707">
            <w:pPr>
              <w:rPr>
                <w:sz w:val="20"/>
                <w:szCs w:val="20"/>
              </w:rPr>
            </w:pPr>
            <w:r w:rsidRPr="00836182">
              <w:rPr>
                <w:sz w:val="20"/>
                <w:szCs w:val="20"/>
              </w:rPr>
              <w:t>Data Protection requirements to be reviewed to ensure compliant.</w:t>
            </w:r>
            <w:r w:rsidR="003663A4" w:rsidRPr="00836182">
              <w:rPr>
                <w:sz w:val="20"/>
                <w:szCs w:val="20"/>
              </w:rPr>
              <w:t xml:space="preserve">         </w:t>
            </w:r>
          </w:p>
          <w:p w14:paraId="0044AF93" w14:textId="340439DC" w:rsidR="00210707" w:rsidRPr="00126833" w:rsidRDefault="00210707" w:rsidP="00C81691">
            <w:pPr>
              <w:rPr>
                <w:sz w:val="20"/>
                <w:szCs w:val="20"/>
              </w:rPr>
            </w:pPr>
          </w:p>
        </w:tc>
      </w:tr>
      <w:tr w:rsidR="00126833" w:rsidRPr="00126833" w14:paraId="3A705F29" w14:textId="77777777" w:rsidTr="00F84BEB">
        <w:tc>
          <w:tcPr>
            <w:tcW w:w="534" w:type="dxa"/>
          </w:tcPr>
          <w:p w14:paraId="1C1DD02E" w14:textId="0A9EF14C" w:rsidR="00CA583C" w:rsidRPr="00126833" w:rsidRDefault="00F42CF8" w:rsidP="00C81691">
            <w:pPr>
              <w:rPr>
                <w:sz w:val="20"/>
                <w:szCs w:val="20"/>
              </w:rPr>
            </w:pPr>
            <w:r>
              <w:rPr>
                <w:sz w:val="20"/>
                <w:szCs w:val="20"/>
              </w:rPr>
              <w:t>2.4</w:t>
            </w:r>
          </w:p>
        </w:tc>
        <w:tc>
          <w:tcPr>
            <w:tcW w:w="2693" w:type="dxa"/>
          </w:tcPr>
          <w:p w14:paraId="3EC83081" w14:textId="77777777" w:rsidR="00CA583C" w:rsidRPr="00126833" w:rsidRDefault="00CA583C" w:rsidP="00C81691">
            <w:pPr>
              <w:rPr>
                <w:sz w:val="20"/>
                <w:szCs w:val="20"/>
              </w:rPr>
            </w:pPr>
            <w:r w:rsidRPr="00126833">
              <w:rPr>
                <w:sz w:val="20"/>
                <w:szCs w:val="20"/>
              </w:rPr>
              <w:t>Reputation.</w:t>
            </w:r>
          </w:p>
          <w:p w14:paraId="20F99CC2" w14:textId="77777777" w:rsidR="00CA583C" w:rsidRPr="00126833" w:rsidRDefault="00CA583C" w:rsidP="00C81691">
            <w:pPr>
              <w:rPr>
                <w:sz w:val="20"/>
                <w:szCs w:val="20"/>
              </w:rPr>
            </w:pPr>
            <w:r w:rsidRPr="00126833">
              <w:rPr>
                <w:sz w:val="20"/>
                <w:szCs w:val="20"/>
              </w:rPr>
              <w:t>Conflict of Interest or other human error leads to improper or irregular actions, bringing the council into disrepute.</w:t>
            </w:r>
          </w:p>
          <w:p w14:paraId="22FF746D" w14:textId="77777777" w:rsidR="00CA583C" w:rsidRPr="00126833" w:rsidRDefault="00CA583C" w:rsidP="00C81691">
            <w:pPr>
              <w:rPr>
                <w:sz w:val="20"/>
                <w:szCs w:val="20"/>
                <w:highlight w:val="yellow"/>
              </w:rPr>
            </w:pPr>
          </w:p>
        </w:tc>
        <w:tc>
          <w:tcPr>
            <w:tcW w:w="709" w:type="dxa"/>
          </w:tcPr>
          <w:p w14:paraId="3D224B0C" w14:textId="77777777" w:rsidR="00CA583C" w:rsidRPr="00126833" w:rsidRDefault="00CA583C" w:rsidP="00794C52">
            <w:pPr>
              <w:jc w:val="center"/>
              <w:rPr>
                <w:sz w:val="20"/>
                <w:szCs w:val="20"/>
              </w:rPr>
            </w:pPr>
            <w:r w:rsidRPr="00126833">
              <w:rPr>
                <w:sz w:val="20"/>
                <w:szCs w:val="20"/>
              </w:rPr>
              <w:t>M</w:t>
            </w:r>
          </w:p>
        </w:tc>
        <w:tc>
          <w:tcPr>
            <w:tcW w:w="708" w:type="dxa"/>
          </w:tcPr>
          <w:p w14:paraId="67A5CFD7" w14:textId="77777777" w:rsidR="00CA583C" w:rsidRPr="00126833" w:rsidRDefault="00CA583C" w:rsidP="00794C52">
            <w:pPr>
              <w:jc w:val="center"/>
              <w:rPr>
                <w:sz w:val="20"/>
                <w:szCs w:val="20"/>
              </w:rPr>
            </w:pPr>
            <w:r w:rsidRPr="00126833">
              <w:rPr>
                <w:sz w:val="20"/>
                <w:szCs w:val="20"/>
              </w:rPr>
              <w:t>L</w:t>
            </w:r>
          </w:p>
        </w:tc>
        <w:tc>
          <w:tcPr>
            <w:tcW w:w="709" w:type="dxa"/>
          </w:tcPr>
          <w:p w14:paraId="5F236C0E" w14:textId="77777777" w:rsidR="00CA583C" w:rsidRPr="00126833" w:rsidRDefault="00CA583C" w:rsidP="00794C52">
            <w:pPr>
              <w:jc w:val="center"/>
              <w:rPr>
                <w:sz w:val="20"/>
                <w:szCs w:val="20"/>
              </w:rPr>
            </w:pPr>
            <w:r w:rsidRPr="00126833">
              <w:rPr>
                <w:sz w:val="20"/>
                <w:szCs w:val="20"/>
              </w:rPr>
              <w:t>M</w:t>
            </w:r>
          </w:p>
        </w:tc>
        <w:tc>
          <w:tcPr>
            <w:tcW w:w="2835" w:type="dxa"/>
          </w:tcPr>
          <w:p w14:paraId="6CF54613" w14:textId="77777777" w:rsidR="00CA583C" w:rsidRPr="00126833" w:rsidRDefault="00CA583C" w:rsidP="007E5F64">
            <w:pPr>
              <w:rPr>
                <w:sz w:val="20"/>
                <w:szCs w:val="20"/>
              </w:rPr>
            </w:pPr>
            <w:r w:rsidRPr="00126833">
              <w:rPr>
                <w:sz w:val="20"/>
                <w:szCs w:val="20"/>
              </w:rPr>
              <w:t>Councillors have a duty to declare any interests at the beginning of each meeting and request a Dispensation if appropriate.  A Register of Interests is maintained by ESC.  Standing Orders adopted.</w:t>
            </w:r>
          </w:p>
        </w:tc>
        <w:tc>
          <w:tcPr>
            <w:tcW w:w="2693" w:type="dxa"/>
          </w:tcPr>
          <w:p w14:paraId="188E43CF" w14:textId="77777777" w:rsidR="00CA583C" w:rsidRPr="00126833" w:rsidRDefault="00CA583C" w:rsidP="009D0DDA">
            <w:pPr>
              <w:rPr>
                <w:sz w:val="20"/>
                <w:szCs w:val="20"/>
              </w:rPr>
            </w:pPr>
            <w:r w:rsidRPr="00126833">
              <w:rPr>
                <w:sz w:val="20"/>
                <w:szCs w:val="20"/>
              </w:rPr>
              <w:t xml:space="preserve">Register of Interests maintained. </w:t>
            </w:r>
          </w:p>
          <w:p w14:paraId="24CC2E3F" w14:textId="77777777" w:rsidR="00CA583C" w:rsidRPr="00126833" w:rsidRDefault="00CA583C" w:rsidP="009D0DDA">
            <w:pPr>
              <w:rPr>
                <w:sz w:val="20"/>
                <w:szCs w:val="20"/>
              </w:rPr>
            </w:pPr>
            <w:r w:rsidRPr="00126833">
              <w:rPr>
                <w:sz w:val="20"/>
                <w:szCs w:val="20"/>
              </w:rPr>
              <w:t>Members take responsibility to update their ROI when required.</w:t>
            </w:r>
          </w:p>
          <w:p w14:paraId="4816FCC1" w14:textId="77777777" w:rsidR="00CA583C" w:rsidRPr="00126833" w:rsidRDefault="00CA583C" w:rsidP="009D0DDA">
            <w:pPr>
              <w:rPr>
                <w:sz w:val="20"/>
                <w:szCs w:val="20"/>
              </w:rPr>
            </w:pPr>
            <w:r w:rsidRPr="00126833">
              <w:rPr>
                <w:sz w:val="20"/>
                <w:szCs w:val="20"/>
              </w:rPr>
              <w:t>Standing Orders maintained annually.</w:t>
            </w:r>
          </w:p>
        </w:tc>
        <w:tc>
          <w:tcPr>
            <w:tcW w:w="709" w:type="dxa"/>
          </w:tcPr>
          <w:p w14:paraId="34EB5819" w14:textId="77777777" w:rsidR="00CA583C" w:rsidRPr="00126833" w:rsidRDefault="00CA583C" w:rsidP="00794C52">
            <w:pPr>
              <w:jc w:val="center"/>
              <w:rPr>
                <w:sz w:val="20"/>
                <w:szCs w:val="20"/>
              </w:rPr>
            </w:pPr>
            <w:r w:rsidRPr="00126833">
              <w:rPr>
                <w:sz w:val="20"/>
                <w:szCs w:val="20"/>
              </w:rPr>
              <w:t>L</w:t>
            </w:r>
          </w:p>
        </w:tc>
        <w:tc>
          <w:tcPr>
            <w:tcW w:w="709" w:type="dxa"/>
            <w:shd w:val="clear" w:color="auto" w:fill="00B050"/>
          </w:tcPr>
          <w:p w14:paraId="439F84B5" w14:textId="77777777" w:rsidR="00CA583C" w:rsidRPr="00126833" w:rsidRDefault="00CA583C" w:rsidP="00C81691">
            <w:pPr>
              <w:rPr>
                <w:sz w:val="20"/>
                <w:szCs w:val="20"/>
                <w:highlight w:val="green"/>
              </w:rPr>
            </w:pPr>
          </w:p>
        </w:tc>
        <w:tc>
          <w:tcPr>
            <w:tcW w:w="3118" w:type="dxa"/>
          </w:tcPr>
          <w:p w14:paraId="59B2F47C" w14:textId="0074780D" w:rsidR="00CA583C" w:rsidRPr="00126833" w:rsidRDefault="00CA583C" w:rsidP="00607BB1">
            <w:pPr>
              <w:rPr>
                <w:sz w:val="20"/>
                <w:szCs w:val="20"/>
              </w:rPr>
            </w:pPr>
            <w:r w:rsidRPr="00126833">
              <w:rPr>
                <w:sz w:val="20"/>
                <w:szCs w:val="20"/>
              </w:rPr>
              <w:t>Review Standing Orders next year</w:t>
            </w:r>
            <w:r w:rsidR="00C0153B" w:rsidRPr="00126833">
              <w:rPr>
                <w:sz w:val="20"/>
                <w:szCs w:val="20"/>
              </w:rPr>
              <w:t xml:space="preserve"> (annually)</w:t>
            </w:r>
            <w:r w:rsidRPr="00126833">
              <w:rPr>
                <w:sz w:val="20"/>
                <w:szCs w:val="20"/>
              </w:rPr>
              <w:t>.</w:t>
            </w:r>
          </w:p>
          <w:p w14:paraId="16BA39FA" w14:textId="6B6DBAA6" w:rsidR="00613240" w:rsidRPr="00126833" w:rsidRDefault="00613240" w:rsidP="00607BB1">
            <w:pPr>
              <w:rPr>
                <w:sz w:val="20"/>
                <w:szCs w:val="20"/>
              </w:rPr>
            </w:pPr>
            <w:r w:rsidRPr="00126833">
              <w:rPr>
                <w:sz w:val="20"/>
                <w:szCs w:val="20"/>
              </w:rPr>
              <w:t>NALC/LGA Code of Conduct</w:t>
            </w:r>
            <w:r w:rsidR="00C0153B" w:rsidRPr="00126833">
              <w:rPr>
                <w:sz w:val="20"/>
                <w:szCs w:val="20"/>
              </w:rPr>
              <w:t xml:space="preserve"> adopted March 2023</w:t>
            </w:r>
            <w:r w:rsidR="00A14531">
              <w:rPr>
                <w:sz w:val="20"/>
                <w:szCs w:val="20"/>
              </w:rPr>
              <w:t xml:space="preserve"> and </w:t>
            </w:r>
            <w:r w:rsidR="00924B34">
              <w:rPr>
                <w:sz w:val="20"/>
                <w:szCs w:val="20"/>
              </w:rPr>
              <w:t>approved annually.</w:t>
            </w:r>
          </w:p>
          <w:p w14:paraId="415A25FE" w14:textId="3EAD3A56" w:rsidR="00086DCD" w:rsidRPr="00126833" w:rsidRDefault="00086DCD" w:rsidP="00607BB1">
            <w:pPr>
              <w:rPr>
                <w:sz w:val="20"/>
                <w:szCs w:val="20"/>
              </w:rPr>
            </w:pPr>
            <w:r w:rsidRPr="00126833">
              <w:rPr>
                <w:sz w:val="20"/>
                <w:szCs w:val="20"/>
              </w:rPr>
              <w:t>Mitigation to be assessed</w:t>
            </w:r>
          </w:p>
        </w:tc>
      </w:tr>
      <w:tr w:rsidR="00126833" w:rsidRPr="00126833" w14:paraId="4BEAFBA2" w14:textId="77777777" w:rsidTr="00F84BEB">
        <w:tc>
          <w:tcPr>
            <w:tcW w:w="534" w:type="dxa"/>
          </w:tcPr>
          <w:p w14:paraId="03FF723A" w14:textId="77D26074" w:rsidR="00CA583C" w:rsidRPr="00126833" w:rsidRDefault="00F42CF8" w:rsidP="00E8277F">
            <w:pPr>
              <w:rPr>
                <w:sz w:val="20"/>
                <w:szCs w:val="20"/>
              </w:rPr>
            </w:pPr>
            <w:r>
              <w:rPr>
                <w:sz w:val="20"/>
                <w:szCs w:val="20"/>
              </w:rPr>
              <w:lastRenderedPageBreak/>
              <w:t>2.5</w:t>
            </w:r>
          </w:p>
        </w:tc>
        <w:tc>
          <w:tcPr>
            <w:tcW w:w="2693" w:type="dxa"/>
          </w:tcPr>
          <w:p w14:paraId="79CDD5BC" w14:textId="77777777" w:rsidR="00CA583C" w:rsidRPr="00126833" w:rsidRDefault="00CA583C" w:rsidP="00E8277F">
            <w:pPr>
              <w:rPr>
                <w:sz w:val="20"/>
                <w:szCs w:val="20"/>
              </w:rPr>
            </w:pPr>
            <w:r w:rsidRPr="00126833">
              <w:rPr>
                <w:sz w:val="20"/>
                <w:szCs w:val="20"/>
              </w:rPr>
              <w:t>Reputation.</w:t>
            </w:r>
          </w:p>
          <w:p w14:paraId="688D961D" w14:textId="77777777" w:rsidR="00CA583C" w:rsidRPr="00126833" w:rsidRDefault="00CA583C" w:rsidP="00E8277F">
            <w:pPr>
              <w:rPr>
                <w:sz w:val="20"/>
                <w:szCs w:val="20"/>
              </w:rPr>
            </w:pPr>
            <w:r w:rsidRPr="00126833">
              <w:rPr>
                <w:sz w:val="20"/>
                <w:szCs w:val="20"/>
              </w:rPr>
              <w:t>Staff and stakeholders not treated equally, and benefits of diversity not recognised, bringing the council into disrepute.</w:t>
            </w:r>
          </w:p>
        </w:tc>
        <w:tc>
          <w:tcPr>
            <w:tcW w:w="709" w:type="dxa"/>
          </w:tcPr>
          <w:p w14:paraId="1AC4CA74" w14:textId="77777777" w:rsidR="00CA583C" w:rsidRPr="00126833" w:rsidRDefault="00CA583C" w:rsidP="00E8277F">
            <w:pPr>
              <w:jc w:val="center"/>
              <w:rPr>
                <w:sz w:val="20"/>
                <w:szCs w:val="20"/>
              </w:rPr>
            </w:pPr>
            <w:r w:rsidRPr="00126833">
              <w:rPr>
                <w:sz w:val="20"/>
                <w:szCs w:val="20"/>
              </w:rPr>
              <w:t>M</w:t>
            </w:r>
          </w:p>
        </w:tc>
        <w:tc>
          <w:tcPr>
            <w:tcW w:w="708" w:type="dxa"/>
          </w:tcPr>
          <w:p w14:paraId="0A97778C" w14:textId="77777777" w:rsidR="00CA583C" w:rsidRPr="00126833" w:rsidRDefault="00CA583C" w:rsidP="00E8277F">
            <w:pPr>
              <w:jc w:val="center"/>
              <w:rPr>
                <w:sz w:val="20"/>
                <w:szCs w:val="20"/>
              </w:rPr>
            </w:pPr>
            <w:r w:rsidRPr="00126833">
              <w:rPr>
                <w:sz w:val="20"/>
                <w:szCs w:val="20"/>
              </w:rPr>
              <w:t>L</w:t>
            </w:r>
          </w:p>
        </w:tc>
        <w:tc>
          <w:tcPr>
            <w:tcW w:w="709" w:type="dxa"/>
          </w:tcPr>
          <w:p w14:paraId="6FD1DA32" w14:textId="77777777" w:rsidR="00CA583C" w:rsidRPr="00126833" w:rsidRDefault="00CA583C" w:rsidP="00E8277F">
            <w:pPr>
              <w:jc w:val="center"/>
              <w:rPr>
                <w:sz w:val="20"/>
                <w:szCs w:val="20"/>
              </w:rPr>
            </w:pPr>
            <w:r w:rsidRPr="00126833">
              <w:rPr>
                <w:sz w:val="20"/>
                <w:szCs w:val="20"/>
              </w:rPr>
              <w:t>M</w:t>
            </w:r>
          </w:p>
        </w:tc>
        <w:tc>
          <w:tcPr>
            <w:tcW w:w="2835" w:type="dxa"/>
          </w:tcPr>
          <w:p w14:paraId="60ACB409" w14:textId="1A9C47E7" w:rsidR="00CA583C" w:rsidRPr="00126833" w:rsidRDefault="007D4224" w:rsidP="00E8277F">
            <w:pPr>
              <w:rPr>
                <w:sz w:val="20"/>
                <w:szCs w:val="20"/>
              </w:rPr>
            </w:pPr>
            <w:r w:rsidRPr="00126833">
              <w:rPr>
                <w:sz w:val="20"/>
                <w:szCs w:val="20"/>
              </w:rPr>
              <w:t>Code of Conduct Policy and Training.</w:t>
            </w:r>
            <w:r w:rsidR="00C0153B" w:rsidRPr="00126833">
              <w:rPr>
                <w:sz w:val="20"/>
                <w:szCs w:val="20"/>
              </w:rPr>
              <w:t xml:space="preserve"> Equality and Diversity Policy adopted.</w:t>
            </w:r>
          </w:p>
          <w:p w14:paraId="7747A134" w14:textId="77777777" w:rsidR="00086DCD" w:rsidRPr="00126833" w:rsidRDefault="00086DCD" w:rsidP="00E8277F">
            <w:pPr>
              <w:rPr>
                <w:sz w:val="20"/>
                <w:szCs w:val="20"/>
              </w:rPr>
            </w:pPr>
          </w:p>
          <w:p w14:paraId="5C83B17B" w14:textId="77777777" w:rsidR="007D4224" w:rsidRPr="00126833" w:rsidRDefault="007D4224" w:rsidP="00E8277F">
            <w:pPr>
              <w:rPr>
                <w:sz w:val="20"/>
                <w:szCs w:val="20"/>
              </w:rPr>
            </w:pPr>
          </w:p>
        </w:tc>
        <w:tc>
          <w:tcPr>
            <w:tcW w:w="2693" w:type="dxa"/>
          </w:tcPr>
          <w:p w14:paraId="4AE9E129" w14:textId="16A3CAE3" w:rsidR="00CA583C" w:rsidRPr="00126833" w:rsidRDefault="00CA583C" w:rsidP="00E8277F">
            <w:pPr>
              <w:rPr>
                <w:sz w:val="20"/>
                <w:szCs w:val="20"/>
              </w:rPr>
            </w:pPr>
          </w:p>
          <w:p w14:paraId="433CB152" w14:textId="12003956" w:rsidR="00086DCD" w:rsidRPr="00126833" w:rsidRDefault="00086DCD" w:rsidP="00E8277F">
            <w:pPr>
              <w:rPr>
                <w:sz w:val="20"/>
                <w:szCs w:val="20"/>
              </w:rPr>
            </w:pPr>
            <w:r w:rsidRPr="00126833">
              <w:rPr>
                <w:sz w:val="20"/>
                <w:szCs w:val="20"/>
              </w:rPr>
              <w:t xml:space="preserve">National New Code of Conduct LGA adopted, </w:t>
            </w:r>
          </w:p>
        </w:tc>
        <w:tc>
          <w:tcPr>
            <w:tcW w:w="709" w:type="dxa"/>
          </w:tcPr>
          <w:p w14:paraId="0A6B7760" w14:textId="77777777" w:rsidR="00CA583C" w:rsidRPr="00126833" w:rsidRDefault="00CA583C" w:rsidP="00E8277F">
            <w:pPr>
              <w:jc w:val="center"/>
              <w:rPr>
                <w:sz w:val="20"/>
                <w:szCs w:val="20"/>
              </w:rPr>
            </w:pPr>
            <w:r w:rsidRPr="00126833">
              <w:rPr>
                <w:sz w:val="20"/>
                <w:szCs w:val="20"/>
              </w:rPr>
              <w:t>M</w:t>
            </w:r>
          </w:p>
        </w:tc>
        <w:tc>
          <w:tcPr>
            <w:tcW w:w="709" w:type="dxa"/>
            <w:shd w:val="clear" w:color="auto" w:fill="00B050"/>
          </w:tcPr>
          <w:p w14:paraId="57CF5685" w14:textId="77777777" w:rsidR="00CA583C" w:rsidRPr="005E48A1" w:rsidRDefault="00CA583C" w:rsidP="00E8277F">
            <w:pPr>
              <w:rPr>
                <w:sz w:val="20"/>
                <w:szCs w:val="20"/>
                <w:highlight w:val="darkGreen"/>
              </w:rPr>
            </w:pPr>
          </w:p>
        </w:tc>
        <w:tc>
          <w:tcPr>
            <w:tcW w:w="3118" w:type="dxa"/>
          </w:tcPr>
          <w:p w14:paraId="2D87C05A" w14:textId="24AB318C" w:rsidR="00CA583C" w:rsidRPr="00126833" w:rsidRDefault="00C0153B" w:rsidP="00E8277F">
            <w:pPr>
              <w:rPr>
                <w:sz w:val="20"/>
                <w:szCs w:val="20"/>
              </w:rPr>
            </w:pPr>
            <w:r w:rsidRPr="00126833">
              <w:rPr>
                <w:sz w:val="20"/>
                <w:szCs w:val="20"/>
              </w:rPr>
              <w:t>NALC.</w:t>
            </w:r>
            <w:r w:rsidR="007D4224" w:rsidRPr="00126833">
              <w:rPr>
                <w:sz w:val="20"/>
                <w:szCs w:val="20"/>
              </w:rPr>
              <w:t xml:space="preserve"> Civility and Respect Project</w:t>
            </w:r>
            <w:r w:rsidRPr="00126833">
              <w:rPr>
                <w:sz w:val="20"/>
                <w:szCs w:val="20"/>
              </w:rPr>
              <w:t xml:space="preserve"> to be adopted.</w:t>
            </w:r>
          </w:p>
        </w:tc>
      </w:tr>
      <w:tr w:rsidR="00126833" w:rsidRPr="00126833" w14:paraId="4043E767" w14:textId="77777777" w:rsidTr="00F84BEB">
        <w:tc>
          <w:tcPr>
            <w:tcW w:w="534" w:type="dxa"/>
          </w:tcPr>
          <w:p w14:paraId="10C465DF" w14:textId="5CCB4AA9" w:rsidR="00CA583C" w:rsidRPr="00126833" w:rsidRDefault="00F42CF8" w:rsidP="006B0FE1">
            <w:pPr>
              <w:rPr>
                <w:sz w:val="20"/>
                <w:szCs w:val="20"/>
              </w:rPr>
            </w:pPr>
            <w:r>
              <w:rPr>
                <w:sz w:val="20"/>
                <w:szCs w:val="20"/>
              </w:rPr>
              <w:t>3</w:t>
            </w:r>
          </w:p>
        </w:tc>
        <w:tc>
          <w:tcPr>
            <w:tcW w:w="2693" w:type="dxa"/>
          </w:tcPr>
          <w:p w14:paraId="5984E4B1" w14:textId="77777777" w:rsidR="00CA583C" w:rsidRPr="00126833" w:rsidRDefault="00CA583C" w:rsidP="006B0FE1">
            <w:pPr>
              <w:rPr>
                <w:b/>
              </w:rPr>
            </w:pPr>
            <w:r w:rsidRPr="00126833">
              <w:rPr>
                <w:b/>
              </w:rPr>
              <w:t>People</w:t>
            </w:r>
          </w:p>
        </w:tc>
        <w:tc>
          <w:tcPr>
            <w:tcW w:w="709" w:type="dxa"/>
          </w:tcPr>
          <w:p w14:paraId="5A463B7B" w14:textId="77777777" w:rsidR="00CA583C" w:rsidRPr="00126833" w:rsidRDefault="00CA583C" w:rsidP="006B0FE1">
            <w:pPr>
              <w:jc w:val="center"/>
              <w:rPr>
                <w:sz w:val="20"/>
                <w:szCs w:val="20"/>
              </w:rPr>
            </w:pPr>
          </w:p>
        </w:tc>
        <w:tc>
          <w:tcPr>
            <w:tcW w:w="708" w:type="dxa"/>
          </w:tcPr>
          <w:p w14:paraId="5364CE13" w14:textId="77777777" w:rsidR="00CA583C" w:rsidRPr="00126833" w:rsidRDefault="00CA583C" w:rsidP="006B0FE1">
            <w:pPr>
              <w:jc w:val="center"/>
              <w:rPr>
                <w:sz w:val="20"/>
                <w:szCs w:val="20"/>
              </w:rPr>
            </w:pPr>
          </w:p>
        </w:tc>
        <w:tc>
          <w:tcPr>
            <w:tcW w:w="709" w:type="dxa"/>
          </w:tcPr>
          <w:p w14:paraId="5D429A6C" w14:textId="77777777" w:rsidR="00CA583C" w:rsidRPr="00126833" w:rsidRDefault="00CA583C" w:rsidP="006B0FE1">
            <w:pPr>
              <w:jc w:val="center"/>
              <w:rPr>
                <w:sz w:val="20"/>
                <w:szCs w:val="20"/>
              </w:rPr>
            </w:pPr>
          </w:p>
        </w:tc>
        <w:tc>
          <w:tcPr>
            <w:tcW w:w="2835" w:type="dxa"/>
          </w:tcPr>
          <w:p w14:paraId="5F2B142C" w14:textId="77777777" w:rsidR="00CA583C" w:rsidRPr="00126833" w:rsidRDefault="00CA583C" w:rsidP="006B0FE1">
            <w:pPr>
              <w:rPr>
                <w:sz w:val="20"/>
                <w:szCs w:val="20"/>
              </w:rPr>
            </w:pPr>
          </w:p>
        </w:tc>
        <w:tc>
          <w:tcPr>
            <w:tcW w:w="2693" w:type="dxa"/>
          </w:tcPr>
          <w:p w14:paraId="12B1CE41" w14:textId="77777777" w:rsidR="00CA583C" w:rsidRPr="00126833" w:rsidRDefault="00CA583C" w:rsidP="006B0FE1">
            <w:pPr>
              <w:rPr>
                <w:sz w:val="20"/>
                <w:szCs w:val="20"/>
              </w:rPr>
            </w:pPr>
          </w:p>
        </w:tc>
        <w:tc>
          <w:tcPr>
            <w:tcW w:w="709" w:type="dxa"/>
          </w:tcPr>
          <w:p w14:paraId="4A42472A" w14:textId="77777777" w:rsidR="00CA583C" w:rsidRPr="00126833" w:rsidRDefault="00CA583C" w:rsidP="006B0FE1">
            <w:pPr>
              <w:jc w:val="center"/>
              <w:rPr>
                <w:sz w:val="20"/>
                <w:szCs w:val="20"/>
              </w:rPr>
            </w:pPr>
          </w:p>
        </w:tc>
        <w:tc>
          <w:tcPr>
            <w:tcW w:w="709" w:type="dxa"/>
            <w:shd w:val="clear" w:color="auto" w:fill="FFFFFF" w:themeFill="background1"/>
          </w:tcPr>
          <w:p w14:paraId="6BB0EEE5" w14:textId="77777777" w:rsidR="00CA583C" w:rsidRPr="00126833" w:rsidRDefault="00CA583C" w:rsidP="006B0FE1">
            <w:pPr>
              <w:rPr>
                <w:sz w:val="20"/>
                <w:szCs w:val="20"/>
                <w:highlight w:val="green"/>
              </w:rPr>
            </w:pPr>
          </w:p>
        </w:tc>
        <w:tc>
          <w:tcPr>
            <w:tcW w:w="3118" w:type="dxa"/>
          </w:tcPr>
          <w:p w14:paraId="7DC9C2D2" w14:textId="77777777" w:rsidR="00CA583C" w:rsidRPr="00126833" w:rsidRDefault="00CA583C" w:rsidP="006B0FE1">
            <w:pPr>
              <w:rPr>
                <w:sz w:val="20"/>
                <w:szCs w:val="20"/>
              </w:rPr>
            </w:pPr>
          </w:p>
        </w:tc>
      </w:tr>
      <w:tr w:rsidR="00126833" w:rsidRPr="00126833" w14:paraId="3293E15F" w14:textId="77777777" w:rsidTr="00F84BEB">
        <w:tc>
          <w:tcPr>
            <w:tcW w:w="534" w:type="dxa"/>
          </w:tcPr>
          <w:p w14:paraId="081130AA" w14:textId="4836859C" w:rsidR="00CA583C" w:rsidRPr="00126833" w:rsidRDefault="00F42CF8" w:rsidP="006B0FE1">
            <w:pPr>
              <w:rPr>
                <w:sz w:val="20"/>
                <w:szCs w:val="20"/>
              </w:rPr>
            </w:pPr>
            <w:r>
              <w:rPr>
                <w:sz w:val="20"/>
                <w:szCs w:val="20"/>
              </w:rPr>
              <w:t>3.1</w:t>
            </w:r>
          </w:p>
        </w:tc>
        <w:tc>
          <w:tcPr>
            <w:tcW w:w="2693" w:type="dxa"/>
          </w:tcPr>
          <w:p w14:paraId="16849FDC" w14:textId="77777777" w:rsidR="00CA583C" w:rsidRPr="00126833" w:rsidRDefault="00CA583C" w:rsidP="00930461">
            <w:pPr>
              <w:rPr>
                <w:sz w:val="20"/>
                <w:szCs w:val="20"/>
              </w:rPr>
            </w:pPr>
            <w:r w:rsidRPr="00126833">
              <w:rPr>
                <w:sz w:val="20"/>
                <w:szCs w:val="20"/>
              </w:rPr>
              <w:t>Injury to</w:t>
            </w:r>
            <w:r w:rsidR="00117181" w:rsidRPr="00126833">
              <w:rPr>
                <w:sz w:val="20"/>
                <w:szCs w:val="20"/>
              </w:rPr>
              <w:t>, illness</w:t>
            </w:r>
            <w:r w:rsidRPr="00126833">
              <w:rPr>
                <w:sz w:val="20"/>
                <w:szCs w:val="20"/>
              </w:rPr>
              <w:t xml:space="preserve"> or loss of Clerk or Councillors on Council business.</w:t>
            </w:r>
          </w:p>
        </w:tc>
        <w:tc>
          <w:tcPr>
            <w:tcW w:w="709" w:type="dxa"/>
          </w:tcPr>
          <w:p w14:paraId="78F573F0" w14:textId="77777777" w:rsidR="00CA583C" w:rsidRPr="00126833" w:rsidRDefault="00CA583C" w:rsidP="006B0FE1">
            <w:pPr>
              <w:jc w:val="center"/>
              <w:rPr>
                <w:sz w:val="20"/>
                <w:szCs w:val="20"/>
              </w:rPr>
            </w:pPr>
            <w:r w:rsidRPr="00126833">
              <w:rPr>
                <w:sz w:val="20"/>
                <w:szCs w:val="20"/>
              </w:rPr>
              <w:t>H</w:t>
            </w:r>
          </w:p>
        </w:tc>
        <w:tc>
          <w:tcPr>
            <w:tcW w:w="708" w:type="dxa"/>
          </w:tcPr>
          <w:p w14:paraId="7B6DC727" w14:textId="77777777" w:rsidR="00CA583C" w:rsidRPr="00126833" w:rsidRDefault="00CA583C" w:rsidP="006B0FE1">
            <w:pPr>
              <w:jc w:val="center"/>
              <w:rPr>
                <w:sz w:val="20"/>
                <w:szCs w:val="20"/>
              </w:rPr>
            </w:pPr>
            <w:r w:rsidRPr="00126833">
              <w:rPr>
                <w:sz w:val="20"/>
                <w:szCs w:val="20"/>
              </w:rPr>
              <w:t>L</w:t>
            </w:r>
          </w:p>
        </w:tc>
        <w:tc>
          <w:tcPr>
            <w:tcW w:w="709" w:type="dxa"/>
          </w:tcPr>
          <w:p w14:paraId="3D7E24DF" w14:textId="77777777" w:rsidR="00CA583C" w:rsidRPr="00126833" w:rsidRDefault="00CA583C" w:rsidP="006B0FE1">
            <w:pPr>
              <w:jc w:val="center"/>
              <w:rPr>
                <w:sz w:val="20"/>
                <w:szCs w:val="20"/>
              </w:rPr>
            </w:pPr>
            <w:r w:rsidRPr="00126833">
              <w:rPr>
                <w:sz w:val="20"/>
                <w:szCs w:val="20"/>
              </w:rPr>
              <w:t>M</w:t>
            </w:r>
          </w:p>
        </w:tc>
        <w:tc>
          <w:tcPr>
            <w:tcW w:w="2835" w:type="dxa"/>
          </w:tcPr>
          <w:p w14:paraId="2B5942AC" w14:textId="52EB5216" w:rsidR="00CA583C" w:rsidRPr="00126833" w:rsidRDefault="00CA583C" w:rsidP="006B0FE1">
            <w:pPr>
              <w:rPr>
                <w:sz w:val="20"/>
                <w:szCs w:val="20"/>
              </w:rPr>
            </w:pPr>
            <w:r w:rsidRPr="00126833">
              <w:rPr>
                <w:sz w:val="20"/>
                <w:szCs w:val="20"/>
              </w:rPr>
              <w:t xml:space="preserve">Public Liability Insurance, </w:t>
            </w:r>
            <w:r w:rsidR="00525670" w:rsidRPr="00126833">
              <w:rPr>
                <w:sz w:val="20"/>
                <w:szCs w:val="20"/>
              </w:rPr>
              <w:t>employers’</w:t>
            </w:r>
            <w:r w:rsidRPr="00126833">
              <w:rPr>
                <w:sz w:val="20"/>
                <w:szCs w:val="20"/>
              </w:rPr>
              <w:t xml:space="preserve"> liability-to £10,000,000.</w:t>
            </w:r>
          </w:p>
          <w:p w14:paraId="1A5F9B26" w14:textId="77777777" w:rsidR="00CA583C" w:rsidRPr="00126833" w:rsidRDefault="00CA583C" w:rsidP="006B0FE1">
            <w:pPr>
              <w:rPr>
                <w:sz w:val="20"/>
                <w:szCs w:val="20"/>
              </w:rPr>
            </w:pPr>
            <w:r w:rsidRPr="00126833">
              <w:rPr>
                <w:sz w:val="20"/>
                <w:szCs w:val="20"/>
              </w:rPr>
              <w:t xml:space="preserve">Risk </w:t>
            </w:r>
            <w:r w:rsidR="001B3F29" w:rsidRPr="00126833">
              <w:rPr>
                <w:sz w:val="20"/>
                <w:szCs w:val="20"/>
              </w:rPr>
              <w:t>Assessment</w:t>
            </w:r>
            <w:r w:rsidRPr="00126833">
              <w:rPr>
                <w:sz w:val="20"/>
                <w:szCs w:val="20"/>
              </w:rPr>
              <w:t xml:space="preserve"> of any individual event to be undertaken. </w:t>
            </w:r>
          </w:p>
        </w:tc>
        <w:tc>
          <w:tcPr>
            <w:tcW w:w="2693" w:type="dxa"/>
          </w:tcPr>
          <w:p w14:paraId="60CFD266" w14:textId="77777777" w:rsidR="00CA583C" w:rsidRPr="00126833" w:rsidRDefault="00CA583C" w:rsidP="00C06199">
            <w:pPr>
              <w:rPr>
                <w:sz w:val="20"/>
                <w:szCs w:val="20"/>
              </w:rPr>
            </w:pPr>
            <w:r w:rsidRPr="00126833">
              <w:rPr>
                <w:sz w:val="20"/>
                <w:szCs w:val="20"/>
              </w:rPr>
              <w:t>Up to date, but not complete.</w:t>
            </w:r>
          </w:p>
          <w:p w14:paraId="2DAE1AFD" w14:textId="551A55E9" w:rsidR="00107B2A" w:rsidRPr="00126833" w:rsidRDefault="00107B2A" w:rsidP="00C06199">
            <w:pPr>
              <w:rPr>
                <w:sz w:val="20"/>
                <w:szCs w:val="20"/>
              </w:rPr>
            </w:pPr>
            <w:r w:rsidRPr="00126833">
              <w:rPr>
                <w:sz w:val="20"/>
                <w:szCs w:val="20"/>
              </w:rPr>
              <w:t>Covid-19 AR completed during pandemic, and for Door-to-door survey by Cllrs</w:t>
            </w:r>
            <w:r w:rsidR="00C0153B" w:rsidRPr="00126833">
              <w:rPr>
                <w:sz w:val="20"/>
                <w:szCs w:val="20"/>
              </w:rPr>
              <w:t xml:space="preserve"> Covid-19 and Outdoor Working </w:t>
            </w:r>
            <w:r w:rsidR="005A748F">
              <w:rPr>
                <w:sz w:val="20"/>
                <w:szCs w:val="20"/>
              </w:rPr>
              <w:t xml:space="preserve">Risk Assessments </w:t>
            </w:r>
            <w:r w:rsidR="00C0153B" w:rsidRPr="00126833">
              <w:rPr>
                <w:sz w:val="20"/>
                <w:szCs w:val="20"/>
              </w:rPr>
              <w:t>completed.</w:t>
            </w:r>
          </w:p>
          <w:p w14:paraId="1FC78BD7" w14:textId="0B4E1EE6" w:rsidR="00086DCD" w:rsidRPr="00126833" w:rsidRDefault="00086DCD" w:rsidP="00C06199">
            <w:pPr>
              <w:rPr>
                <w:sz w:val="20"/>
                <w:szCs w:val="20"/>
              </w:rPr>
            </w:pPr>
            <w:r w:rsidRPr="00126833">
              <w:rPr>
                <w:sz w:val="20"/>
                <w:szCs w:val="20"/>
              </w:rPr>
              <w:t xml:space="preserve">Formal H&amp;S Policy adopted.  </w:t>
            </w:r>
          </w:p>
        </w:tc>
        <w:tc>
          <w:tcPr>
            <w:tcW w:w="709" w:type="dxa"/>
          </w:tcPr>
          <w:p w14:paraId="454C8974" w14:textId="77777777" w:rsidR="00CA583C" w:rsidRPr="00126833" w:rsidRDefault="00CA583C" w:rsidP="006B0FE1">
            <w:pPr>
              <w:jc w:val="center"/>
              <w:rPr>
                <w:sz w:val="20"/>
                <w:szCs w:val="20"/>
              </w:rPr>
            </w:pPr>
            <w:r w:rsidRPr="00126833">
              <w:rPr>
                <w:sz w:val="20"/>
                <w:szCs w:val="20"/>
              </w:rPr>
              <w:t>L</w:t>
            </w:r>
          </w:p>
        </w:tc>
        <w:tc>
          <w:tcPr>
            <w:tcW w:w="709" w:type="dxa"/>
            <w:shd w:val="clear" w:color="auto" w:fill="FFC000"/>
          </w:tcPr>
          <w:p w14:paraId="2441F285" w14:textId="77777777" w:rsidR="00CA583C" w:rsidRPr="00126833" w:rsidRDefault="00CA583C" w:rsidP="006B0FE1">
            <w:pPr>
              <w:rPr>
                <w:sz w:val="20"/>
                <w:szCs w:val="20"/>
                <w:highlight w:val="green"/>
              </w:rPr>
            </w:pPr>
          </w:p>
        </w:tc>
        <w:tc>
          <w:tcPr>
            <w:tcW w:w="3118" w:type="dxa"/>
          </w:tcPr>
          <w:p w14:paraId="1101A7D2" w14:textId="7E20228E" w:rsidR="00CA583C" w:rsidRPr="00126833" w:rsidRDefault="00CA583C" w:rsidP="006B0FE1">
            <w:pPr>
              <w:rPr>
                <w:sz w:val="20"/>
                <w:szCs w:val="20"/>
              </w:rPr>
            </w:pPr>
            <w:r w:rsidRPr="00126833">
              <w:rPr>
                <w:sz w:val="20"/>
                <w:szCs w:val="20"/>
              </w:rPr>
              <w:t>Lone Worker Policy needed.  Clerk to carry out Workstation and area check.</w:t>
            </w:r>
          </w:p>
          <w:p w14:paraId="078FCC0E" w14:textId="3D3F6423" w:rsidR="00CA583C" w:rsidRPr="00126833" w:rsidRDefault="00CA583C" w:rsidP="006B0FE1">
            <w:pPr>
              <w:rPr>
                <w:sz w:val="20"/>
                <w:szCs w:val="20"/>
              </w:rPr>
            </w:pPr>
          </w:p>
        </w:tc>
      </w:tr>
      <w:tr w:rsidR="00126833" w:rsidRPr="00126833" w14:paraId="63FE675F" w14:textId="77777777" w:rsidTr="00F84BEB">
        <w:tc>
          <w:tcPr>
            <w:tcW w:w="534" w:type="dxa"/>
          </w:tcPr>
          <w:p w14:paraId="6E39BA66" w14:textId="739C144D" w:rsidR="00CA583C" w:rsidRPr="00126833" w:rsidRDefault="00F42CF8" w:rsidP="00C81691">
            <w:pPr>
              <w:rPr>
                <w:sz w:val="20"/>
                <w:szCs w:val="20"/>
              </w:rPr>
            </w:pPr>
            <w:r>
              <w:rPr>
                <w:sz w:val="20"/>
                <w:szCs w:val="20"/>
              </w:rPr>
              <w:t>3.2</w:t>
            </w:r>
          </w:p>
        </w:tc>
        <w:tc>
          <w:tcPr>
            <w:tcW w:w="2693" w:type="dxa"/>
          </w:tcPr>
          <w:p w14:paraId="37B0C06F" w14:textId="77777777" w:rsidR="00CA583C" w:rsidRPr="00126833" w:rsidRDefault="00CA583C" w:rsidP="00C81691">
            <w:pPr>
              <w:rPr>
                <w:sz w:val="20"/>
                <w:szCs w:val="20"/>
              </w:rPr>
            </w:pPr>
            <w:r w:rsidRPr="00126833">
              <w:rPr>
                <w:sz w:val="20"/>
                <w:szCs w:val="20"/>
              </w:rPr>
              <w:t>Loss of Clerk through sickness or resignation</w:t>
            </w:r>
          </w:p>
        </w:tc>
        <w:tc>
          <w:tcPr>
            <w:tcW w:w="709" w:type="dxa"/>
          </w:tcPr>
          <w:p w14:paraId="12D33306" w14:textId="77777777" w:rsidR="00CA583C" w:rsidRPr="00126833" w:rsidRDefault="00CA583C" w:rsidP="00794C52">
            <w:pPr>
              <w:jc w:val="center"/>
              <w:rPr>
                <w:sz w:val="20"/>
                <w:szCs w:val="20"/>
              </w:rPr>
            </w:pPr>
            <w:r w:rsidRPr="00126833">
              <w:rPr>
                <w:sz w:val="20"/>
                <w:szCs w:val="20"/>
              </w:rPr>
              <w:t>H</w:t>
            </w:r>
          </w:p>
        </w:tc>
        <w:tc>
          <w:tcPr>
            <w:tcW w:w="708" w:type="dxa"/>
          </w:tcPr>
          <w:p w14:paraId="4B5938B5" w14:textId="77777777" w:rsidR="00CA583C" w:rsidRPr="00126833" w:rsidRDefault="00CA583C" w:rsidP="00794C52">
            <w:pPr>
              <w:jc w:val="center"/>
              <w:rPr>
                <w:sz w:val="20"/>
                <w:szCs w:val="20"/>
              </w:rPr>
            </w:pPr>
            <w:r w:rsidRPr="00126833">
              <w:rPr>
                <w:sz w:val="20"/>
                <w:szCs w:val="20"/>
              </w:rPr>
              <w:t>L</w:t>
            </w:r>
          </w:p>
        </w:tc>
        <w:tc>
          <w:tcPr>
            <w:tcW w:w="709" w:type="dxa"/>
          </w:tcPr>
          <w:p w14:paraId="38E15531" w14:textId="77777777" w:rsidR="00CA583C" w:rsidRPr="00126833" w:rsidRDefault="00CA583C" w:rsidP="00794C52">
            <w:pPr>
              <w:jc w:val="center"/>
              <w:rPr>
                <w:sz w:val="20"/>
                <w:szCs w:val="20"/>
              </w:rPr>
            </w:pPr>
            <w:r w:rsidRPr="00126833">
              <w:rPr>
                <w:sz w:val="20"/>
                <w:szCs w:val="20"/>
              </w:rPr>
              <w:t>M</w:t>
            </w:r>
          </w:p>
        </w:tc>
        <w:tc>
          <w:tcPr>
            <w:tcW w:w="2835" w:type="dxa"/>
          </w:tcPr>
          <w:p w14:paraId="1DC47094" w14:textId="77777777" w:rsidR="00CA583C" w:rsidRPr="00126833" w:rsidRDefault="00CA583C" w:rsidP="00C81691">
            <w:pPr>
              <w:rPr>
                <w:sz w:val="20"/>
                <w:szCs w:val="20"/>
              </w:rPr>
            </w:pPr>
            <w:r w:rsidRPr="00126833">
              <w:rPr>
                <w:sz w:val="20"/>
                <w:szCs w:val="20"/>
              </w:rPr>
              <w:t>Good management practice, provide necessary training and materials, resources.</w:t>
            </w:r>
          </w:p>
          <w:p w14:paraId="378DFFAF" w14:textId="75BAF615" w:rsidR="00086DCD" w:rsidRPr="00126833" w:rsidRDefault="00086DCD" w:rsidP="00C81691">
            <w:pPr>
              <w:rPr>
                <w:sz w:val="20"/>
                <w:szCs w:val="20"/>
              </w:rPr>
            </w:pPr>
            <w:r w:rsidRPr="00126833">
              <w:rPr>
                <w:sz w:val="20"/>
                <w:szCs w:val="20"/>
              </w:rPr>
              <w:t xml:space="preserve">Ensure pay level matches </w:t>
            </w:r>
            <w:r w:rsidR="00B47D4A" w:rsidRPr="00126833">
              <w:rPr>
                <w:sz w:val="20"/>
                <w:szCs w:val="20"/>
              </w:rPr>
              <w:t>increasing</w:t>
            </w:r>
            <w:r w:rsidRPr="00126833">
              <w:rPr>
                <w:sz w:val="20"/>
                <w:szCs w:val="20"/>
              </w:rPr>
              <w:t xml:space="preserve"> performance and experience.</w:t>
            </w:r>
          </w:p>
        </w:tc>
        <w:tc>
          <w:tcPr>
            <w:tcW w:w="2693" w:type="dxa"/>
          </w:tcPr>
          <w:p w14:paraId="5D96AFF8" w14:textId="106D5F40" w:rsidR="00C0153B" w:rsidRPr="00126833" w:rsidRDefault="00CA583C" w:rsidP="00D655E1">
            <w:pPr>
              <w:rPr>
                <w:sz w:val="20"/>
                <w:szCs w:val="20"/>
              </w:rPr>
            </w:pPr>
            <w:r w:rsidRPr="00126833">
              <w:rPr>
                <w:sz w:val="20"/>
                <w:szCs w:val="20"/>
              </w:rPr>
              <w:t xml:space="preserve">Clerk </w:t>
            </w:r>
            <w:r w:rsidR="00210707" w:rsidRPr="00126833">
              <w:rPr>
                <w:sz w:val="20"/>
                <w:szCs w:val="20"/>
              </w:rPr>
              <w:t xml:space="preserve">in post, Attends conferences and Forum, SLCC membership. Training sessions and SALC regular networking attendee. </w:t>
            </w:r>
            <w:r w:rsidR="00C0153B" w:rsidRPr="00126833">
              <w:rPr>
                <w:sz w:val="20"/>
                <w:szCs w:val="20"/>
              </w:rPr>
              <w:t>KPC password book in progress and updated for use of Chairman in event of loss of Clerk.</w:t>
            </w:r>
          </w:p>
        </w:tc>
        <w:tc>
          <w:tcPr>
            <w:tcW w:w="709" w:type="dxa"/>
          </w:tcPr>
          <w:p w14:paraId="78E99D4C" w14:textId="77777777" w:rsidR="00CA583C" w:rsidRPr="00126833" w:rsidRDefault="00CA583C" w:rsidP="00794C52">
            <w:pPr>
              <w:jc w:val="center"/>
              <w:rPr>
                <w:sz w:val="20"/>
                <w:szCs w:val="20"/>
              </w:rPr>
            </w:pPr>
            <w:r w:rsidRPr="00126833">
              <w:rPr>
                <w:sz w:val="20"/>
                <w:szCs w:val="20"/>
              </w:rPr>
              <w:t>L</w:t>
            </w:r>
          </w:p>
        </w:tc>
        <w:tc>
          <w:tcPr>
            <w:tcW w:w="709" w:type="dxa"/>
            <w:shd w:val="clear" w:color="auto" w:fill="00B050"/>
          </w:tcPr>
          <w:p w14:paraId="35447581" w14:textId="77777777" w:rsidR="00CA583C" w:rsidRPr="00126833" w:rsidRDefault="00CA583C" w:rsidP="00C81691">
            <w:pPr>
              <w:rPr>
                <w:sz w:val="20"/>
                <w:szCs w:val="20"/>
                <w:highlight w:val="green"/>
              </w:rPr>
            </w:pPr>
          </w:p>
        </w:tc>
        <w:tc>
          <w:tcPr>
            <w:tcW w:w="3118" w:type="dxa"/>
          </w:tcPr>
          <w:p w14:paraId="6009294B" w14:textId="77777777" w:rsidR="00210707" w:rsidRPr="00126833" w:rsidRDefault="00CA583C" w:rsidP="00607BB1">
            <w:pPr>
              <w:rPr>
                <w:sz w:val="20"/>
                <w:szCs w:val="20"/>
              </w:rPr>
            </w:pPr>
            <w:r w:rsidRPr="00126833">
              <w:rPr>
                <w:sz w:val="20"/>
                <w:szCs w:val="20"/>
              </w:rPr>
              <w:t xml:space="preserve">Review Clerk pay and conditions regularly.  </w:t>
            </w:r>
          </w:p>
          <w:p w14:paraId="1E5CAA4F" w14:textId="4EEBE554" w:rsidR="00CA583C" w:rsidRPr="00126833" w:rsidRDefault="00CA583C" w:rsidP="00607BB1">
            <w:pPr>
              <w:rPr>
                <w:sz w:val="20"/>
                <w:szCs w:val="20"/>
              </w:rPr>
            </w:pPr>
          </w:p>
        </w:tc>
      </w:tr>
      <w:tr w:rsidR="00126833" w:rsidRPr="00126833" w14:paraId="01976B07" w14:textId="77777777" w:rsidTr="00F84BEB">
        <w:tc>
          <w:tcPr>
            <w:tcW w:w="534" w:type="dxa"/>
          </w:tcPr>
          <w:p w14:paraId="31D09D13" w14:textId="1EB1FEBA" w:rsidR="00CA583C" w:rsidRPr="00126833" w:rsidRDefault="00F42CF8" w:rsidP="00C81691">
            <w:pPr>
              <w:rPr>
                <w:sz w:val="20"/>
                <w:szCs w:val="20"/>
              </w:rPr>
            </w:pPr>
            <w:r>
              <w:rPr>
                <w:sz w:val="20"/>
                <w:szCs w:val="20"/>
              </w:rPr>
              <w:t>3.3</w:t>
            </w:r>
          </w:p>
        </w:tc>
        <w:tc>
          <w:tcPr>
            <w:tcW w:w="2693" w:type="dxa"/>
          </w:tcPr>
          <w:p w14:paraId="2B26BB85" w14:textId="77777777" w:rsidR="00CA583C" w:rsidRPr="00126833" w:rsidRDefault="00CA583C" w:rsidP="009D0DDA">
            <w:pPr>
              <w:rPr>
                <w:sz w:val="20"/>
                <w:szCs w:val="20"/>
              </w:rPr>
            </w:pPr>
            <w:r w:rsidRPr="00126833">
              <w:rPr>
                <w:sz w:val="20"/>
                <w:szCs w:val="20"/>
              </w:rPr>
              <w:t>Loss of Councillors through sickness or resignation.  High churn.</w:t>
            </w:r>
          </w:p>
        </w:tc>
        <w:tc>
          <w:tcPr>
            <w:tcW w:w="709" w:type="dxa"/>
          </w:tcPr>
          <w:p w14:paraId="07F49A16" w14:textId="32C623A8" w:rsidR="00CA583C" w:rsidRPr="00126833" w:rsidRDefault="00086DCD" w:rsidP="00794C52">
            <w:pPr>
              <w:jc w:val="center"/>
              <w:rPr>
                <w:sz w:val="20"/>
                <w:szCs w:val="20"/>
              </w:rPr>
            </w:pPr>
            <w:r w:rsidRPr="00126833">
              <w:rPr>
                <w:sz w:val="20"/>
                <w:szCs w:val="20"/>
              </w:rPr>
              <w:t>H</w:t>
            </w:r>
          </w:p>
        </w:tc>
        <w:tc>
          <w:tcPr>
            <w:tcW w:w="708" w:type="dxa"/>
          </w:tcPr>
          <w:p w14:paraId="4DC7FD62" w14:textId="5DFD74AF" w:rsidR="00CA583C" w:rsidRPr="00126833" w:rsidRDefault="00086DCD" w:rsidP="00794C52">
            <w:pPr>
              <w:jc w:val="center"/>
              <w:rPr>
                <w:sz w:val="20"/>
                <w:szCs w:val="20"/>
              </w:rPr>
            </w:pPr>
            <w:r w:rsidRPr="00126833">
              <w:rPr>
                <w:sz w:val="20"/>
                <w:szCs w:val="20"/>
              </w:rPr>
              <w:t>H</w:t>
            </w:r>
          </w:p>
        </w:tc>
        <w:tc>
          <w:tcPr>
            <w:tcW w:w="709" w:type="dxa"/>
          </w:tcPr>
          <w:p w14:paraId="0C5065B5" w14:textId="3E5F912D" w:rsidR="00CA583C" w:rsidRPr="00126833" w:rsidRDefault="00086DCD" w:rsidP="00794C52">
            <w:pPr>
              <w:jc w:val="center"/>
              <w:rPr>
                <w:sz w:val="20"/>
                <w:szCs w:val="20"/>
              </w:rPr>
            </w:pPr>
            <w:r w:rsidRPr="00126833">
              <w:rPr>
                <w:sz w:val="20"/>
                <w:szCs w:val="20"/>
              </w:rPr>
              <w:t>H</w:t>
            </w:r>
          </w:p>
        </w:tc>
        <w:tc>
          <w:tcPr>
            <w:tcW w:w="2835" w:type="dxa"/>
          </w:tcPr>
          <w:p w14:paraId="035A80B6" w14:textId="77777777" w:rsidR="00CA583C" w:rsidRPr="00126833" w:rsidRDefault="00CA583C" w:rsidP="00C81691">
            <w:pPr>
              <w:rPr>
                <w:sz w:val="20"/>
                <w:szCs w:val="20"/>
              </w:rPr>
            </w:pPr>
            <w:r w:rsidRPr="00126833">
              <w:rPr>
                <w:sz w:val="20"/>
                <w:szCs w:val="20"/>
              </w:rPr>
              <w:t>Mitigation not yet considered</w:t>
            </w:r>
          </w:p>
        </w:tc>
        <w:tc>
          <w:tcPr>
            <w:tcW w:w="2693" w:type="dxa"/>
          </w:tcPr>
          <w:p w14:paraId="4208832F" w14:textId="6BC96ECD" w:rsidR="00CA583C" w:rsidRPr="00126833" w:rsidRDefault="00CA583C" w:rsidP="00930461">
            <w:pPr>
              <w:rPr>
                <w:sz w:val="20"/>
                <w:szCs w:val="20"/>
              </w:rPr>
            </w:pPr>
            <w:r w:rsidRPr="00126833">
              <w:rPr>
                <w:sz w:val="20"/>
                <w:szCs w:val="20"/>
              </w:rPr>
              <w:t xml:space="preserve">Councillor number currently </w:t>
            </w:r>
            <w:r w:rsidR="00210707" w:rsidRPr="00126833">
              <w:rPr>
                <w:sz w:val="20"/>
                <w:szCs w:val="20"/>
              </w:rPr>
              <w:t>6 of</w:t>
            </w:r>
            <w:r w:rsidR="00275C74" w:rsidRPr="00126833">
              <w:rPr>
                <w:sz w:val="20"/>
                <w:szCs w:val="20"/>
              </w:rPr>
              <w:t xml:space="preserve"> possible</w:t>
            </w:r>
            <w:r w:rsidR="00210707" w:rsidRPr="00126833">
              <w:rPr>
                <w:sz w:val="20"/>
                <w:szCs w:val="20"/>
              </w:rPr>
              <w:t xml:space="preserve"> 8 members</w:t>
            </w:r>
            <w:r w:rsidRPr="00126833">
              <w:rPr>
                <w:sz w:val="20"/>
                <w:szCs w:val="20"/>
              </w:rPr>
              <w:t xml:space="preserve"> but prevention not currently actively managed.</w:t>
            </w:r>
          </w:p>
        </w:tc>
        <w:tc>
          <w:tcPr>
            <w:tcW w:w="709" w:type="dxa"/>
          </w:tcPr>
          <w:p w14:paraId="5B9D7D56" w14:textId="1039CFB7" w:rsidR="00CA583C" w:rsidRPr="00126833" w:rsidRDefault="00086DCD" w:rsidP="00794C52">
            <w:pPr>
              <w:jc w:val="center"/>
              <w:rPr>
                <w:sz w:val="20"/>
                <w:szCs w:val="20"/>
              </w:rPr>
            </w:pPr>
            <w:r w:rsidRPr="00126833">
              <w:rPr>
                <w:sz w:val="20"/>
                <w:szCs w:val="20"/>
              </w:rPr>
              <w:t>H</w:t>
            </w:r>
          </w:p>
        </w:tc>
        <w:tc>
          <w:tcPr>
            <w:tcW w:w="709" w:type="dxa"/>
            <w:shd w:val="clear" w:color="auto" w:fill="FF0000"/>
          </w:tcPr>
          <w:p w14:paraId="43DE2F39" w14:textId="77777777" w:rsidR="00CA583C" w:rsidRPr="00126833" w:rsidRDefault="00CA583C" w:rsidP="00C81691">
            <w:pPr>
              <w:rPr>
                <w:sz w:val="20"/>
                <w:szCs w:val="20"/>
                <w:highlight w:val="green"/>
              </w:rPr>
            </w:pPr>
          </w:p>
        </w:tc>
        <w:tc>
          <w:tcPr>
            <w:tcW w:w="3118" w:type="dxa"/>
          </w:tcPr>
          <w:p w14:paraId="64635F65" w14:textId="77777777" w:rsidR="00CA583C" w:rsidRPr="00126833" w:rsidRDefault="00CA583C" w:rsidP="00930461">
            <w:pPr>
              <w:rPr>
                <w:sz w:val="20"/>
                <w:szCs w:val="20"/>
              </w:rPr>
            </w:pPr>
            <w:r w:rsidRPr="00126833">
              <w:rPr>
                <w:sz w:val="20"/>
                <w:szCs w:val="20"/>
              </w:rPr>
              <w:t>Consider at a future PC meeting and document how councillors are encouraged and made welcome.</w:t>
            </w:r>
          </w:p>
          <w:p w14:paraId="3DC67586" w14:textId="33F1F388" w:rsidR="00210707" w:rsidRPr="00126833" w:rsidRDefault="00210707" w:rsidP="00930461">
            <w:pPr>
              <w:rPr>
                <w:sz w:val="20"/>
                <w:szCs w:val="20"/>
              </w:rPr>
            </w:pPr>
            <w:r w:rsidRPr="00126833">
              <w:rPr>
                <w:sz w:val="20"/>
                <w:szCs w:val="20"/>
              </w:rPr>
              <w:t>Active recruitment required to fill two vacancies.</w:t>
            </w:r>
          </w:p>
        </w:tc>
      </w:tr>
    </w:tbl>
    <w:p w14:paraId="28F19AC0" w14:textId="77777777" w:rsidR="009D0DDA" w:rsidRPr="00126833" w:rsidRDefault="009D0DDA" w:rsidP="005B4AD9"/>
    <w:p w14:paraId="57CA7BDC" w14:textId="77777777" w:rsidR="005B4AD9" w:rsidRPr="00126833" w:rsidRDefault="005B4AD9" w:rsidP="005B4AD9">
      <w:r w:rsidRPr="00126833">
        <w:t>PR</w:t>
      </w:r>
      <w:r w:rsidR="00794C52" w:rsidRPr="00126833">
        <w:t>R</w:t>
      </w:r>
      <w:r w:rsidRPr="00126833">
        <w:t xml:space="preserve"> = Present Risk</w:t>
      </w:r>
      <w:r w:rsidR="00C06199" w:rsidRPr="00126833">
        <w:t>.</w:t>
      </w:r>
      <w:r w:rsidRPr="00126833">
        <w:t xml:space="preserve">  R</w:t>
      </w:r>
      <w:r w:rsidR="00794C52" w:rsidRPr="00126833">
        <w:t>S</w:t>
      </w:r>
      <w:r w:rsidRPr="00126833">
        <w:t>R = Residual Risk</w:t>
      </w:r>
      <w:r w:rsidR="00C06199" w:rsidRPr="00126833">
        <w:t xml:space="preserve">. </w:t>
      </w:r>
      <w:r w:rsidRPr="00126833">
        <w:t xml:space="preserve"> CO</w:t>
      </w:r>
      <w:r w:rsidR="00794C52" w:rsidRPr="00126833">
        <w:t>N</w:t>
      </w:r>
      <w:r w:rsidRPr="00126833">
        <w:t xml:space="preserve"> = Consequences</w:t>
      </w:r>
      <w:r w:rsidR="00C06199" w:rsidRPr="00126833">
        <w:t>.</w:t>
      </w:r>
      <w:r w:rsidRPr="00126833">
        <w:t xml:space="preserve">  </w:t>
      </w:r>
      <w:r w:rsidR="00794C52" w:rsidRPr="00126833">
        <w:t>PRO = Probability</w:t>
      </w:r>
      <w:r w:rsidR="00C06199" w:rsidRPr="00126833">
        <w:t>.</w:t>
      </w:r>
    </w:p>
    <w:p w14:paraId="0DFE9089" w14:textId="77777777" w:rsidR="008B233A" w:rsidRPr="00126833" w:rsidRDefault="00AE02E4" w:rsidP="005B4AD9">
      <w:r w:rsidRPr="00126833">
        <w:t xml:space="preserve">RAG </w:t>
      </w:r>
      <w:r w:rsidR="00C06199" w:rsidRPr="00126833">
        <w:t>–</w:t>
      </w:r>
      <w:r w:rsidRPr="00126833">
        <w:t xml:space="preserve"> Black</w:t>
      </w:r>
      <w:r w:rsidR="00C06199" w:rsidRPr="00126833">
        <w:t>,</w:t>
      </w:r>
      <w:r w:rsidRPr="00126833">
        <w:t xml:space="preserve"> Red</w:t>
      </w:r>
      <w:r w:rsidR="00C06199" w:rsidRPr="00126833">
        <w:t>,</w:t>
      </w:r>
      <w:r w:rsidRPr="00126833">
        <w:t xml:space="preserve"> Amber</w:t>
      </w:r>
      <w:r w:rsidR="00C06199" w:rsidRPr="00126833">
        <w:t>,</w:t>
      </w:r>
      <w:r w:rsidRPr="00126833">
        <w:t xml:space="preserve"> Green</w:t>
      </w:r>
    </w:p>
    <w:p w14:paraId="79FB9F3F" w14:textId="5222AE7D" w:rsidR="009D320D" w:rsidRPr="00126833" w:rsidRDefault="00C06199" w:rsidP="005B4AD9">
      <w:r w:rsidRPr="00126833">
        <w:lastRenderedPageBreak/>
        <w:t xml:space="preserve">Black risks require immediate sustained attention.  Red risks require significant attention.  Amber risks require further activity to mitigate.  Green risks do not need more than minor attention </w:t>
      </w:r>
      <w:r w:rsidR="00B47D4A" w:rsidRPr="00126833">
        <w:t>now</w:t>
      </w:r>
      <w:r w:rsidRPr="00126833">
        <w:t>.</w:t>
      </w:r>
    </w:p>
    <w:p w14:paraId="7865B5B3" w14:textId="77777777" w:rsidR="00B47D4A" w:rsidRPr="00126833" w:rsidRDefault="00B47D4A" w:rsidP="005B4AD9"/>
    <w:p w14:paraId="090E27C5" w14:textId="368BB9F1" w:rsidR="00B47D4A" w:rsidRPr="00126833" w:rsidRDefault="00B47D4A" w:rsidP="005B4AD9">
      <w:r w:rsidRPr="00126833">
        <w:t xml:space="preserve">Approved </w:t>
      </w:r>
      <w:r w:rsidR="00D655E1">
        <w:t>b</w:t>
      </w:r>
      <w:r w:rsidRPr="00126833">
        <w:t xml:space="preserve">y </w:t>
      </w:r>
      <w:proofErr w:type="spellStart"/>
      <w:r w:rsidRPr="00126833">
        <w:t>Kettleburgh</w:t>
      </w:r>
      <w:proofErr w:type="spellEnd"/>
      <w:r w:rsidRPr="00126833">
        <w:t xml:space="preserve"> Parish Council on:</w:t>
      </w:r>
      <w:r w:rsidRPr="00126833">
        <w:tab/>
      </w:r>
      <w:r w:rsidR="00D655E1">
        <w:t>18 May 2026</w:t>
      </w:r>
      <w:r w:rsidRPr="00126833">
        <w:tab/>
      </w:r>
      <w:r w:rsidRPr="00126833">
        <w:tab/>
      </w:r>
      <w:r w:rsidR="00170ED1" w:rsidRPr="00126833">
        <w:t xml:space="preserve">Review </w:t>
      </w:r>
      <w:r w:rsidR="00D655E1">
        <w:t>d</w:t>
      </w:r>
      <w:r w:rsidR="00170ED1" w:rsidRPr="00126833">
        <w:t>ate:</w:t>
      </w:r>
      <w:r w:rsidR="00170ED1" w:rsidRPr="00126833">
        <w:tab/>
      </w:r>
      <w:r w:rsidR="00D655E1">
        <w:t>by March 2027</w:t>
      </w:r>
      <w:r w:rsidR="00170ED1" w:rsidRPr="00126833">
        <w:tab/>
      </w:r>
      <w:r w:rsidR="00170ED1" w:rsidRPr="00126833">
        <w:tab/>
      </w:r>
      <w:r w:rsidR="00170ED1" w:rsidRPr="00126833">
        <w:tab/>
      </w:r>
      <w:r w:rsidR="00170ED1" w:rsidRPr="00126833">
        <w:tab/>
      </w:r>
      <w:r w:rsidR="00170ED1" w:rsidRPr="00126833">
        <w:tab/>
      </w:r>
      <w:r w:rsidRPr="00126833">
        <w:t xml:space="preserve"> </w:t>
      </w:r>
    </w:p>
    <w:p w14:paraId="0C65A3E3" w14:textId="77777777" w:rsidR="00D655E1" w:rsidRDefault="00D655E1" w:rsidP="005B4AD9"/>
    <w:p w14:paraId="4BED6B6E" w14:textId="77777777" w:rsidR="00D655E1" w:rsidRDefault="00D655E1" w:rsidP="005B4AD9"/>
    <w:p w14:paraId="0AAE2494" w14:textId="77777777" w:rsidR="00D655E1" w:rsidRDefault="00B47D4A" w:rsidP="005B4AD9">
      <w:r w:rsidRPr="00126833">
        <w:t xml:space="preserve">Signed: </w:t>
      </w:r>
      <w:r w:rsidR="00126833">
        <w:t xml:space="preserve"> </w:t>
      </w:r>
    </w:p>
    <w:p w14:paraId="73AF9A9B" w14:textId="77777777" w:rsidR="00D655E1" w:rsidRDefault="00D655E1" w:rsidP="005B4AD9"/>
    <w:p w14:paraId="67EAB2D6" w14:textId="55BDF6BD" w:rsidR="00B47D4A" w:rsidRDefault="00D655E1" w:rsidP="00D655E1">
      <w:pPr>
        <w:ind w:firstLine="720"/>
      </w:pPr>
      <w:r>
        <w:t>Richard Green</w:t>
      </w:r>
      <w:r w:rsidR="00126833">
        <w:t xml:space="preserve">, </w:t>
      </w:r>
      <w:r>
        <w:t xml:space="preserve">Interim </w:t>
      </w:r>
      <w:r w:rsidR="00126833">
        <w:t>Clerk and RFO</w:t>
      </w:r>
    </w:p>
    <w:p w14:paraId="6A979038" w14:textId="77777777" w:rsidR="00D655E1" w:rsidRDefault="00D655E1" w:rsidP="005B4AD9"/>
    <w:p w14:paraId="2199D85E" w14:textId="77777777" w:rsidR="00D655E1" w:rsidRDefault="00D655E1" w:rsidP="005B4AD9"/>
    <w:p w14:paraId="395AF609" w14:textId="53849D78" w:rsidR="00126833" w:rsidRPr="00126833" w:rsidRDefault="00126833" w:rsidP="005B4AD9">
      <w:r>
        <w:t xml:space="preserve"> </w:t>
      </w:r>
      <w:r w:rsidR="00D655E1">
        <w:tab/>
      </w:r>
      <w:r>
        <w:t xml:space="preserve">Cllr E </w:t>
      </w:r>
      <w:r w:rsidR="00C27404">
        <w:t>Jardine</w:t>
      </w:r>
      <w:r w:rsidR="00D655E1">
        <w:t>, Chair</w:t>
      </w:r>
      <w:r>
        <w:t>.</w:t>
      </w:r>
    </w:p>
    <w:sectPr w:rsidR="00126833" w:rsidRPr="00126833" w:rsidSect="009311D7">
      <w:headerReference w:type="default" r:id="rId9"/>
      <w:footerReference w:type="default" r:id="rId10"/>
      <w:pgSz w:w="16838" w:h="11906" w:orient="landscape"/>
      <w:pgMar w:top="1440" w:right="678"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832B" w14:textId="77777777" w:rsidR="00393096" w:rsidRDefault="00393096" w:rsidP="004666E4">
      <w:pPr>
        <w:spacing w:after="0" w:line="240" w:lineRule="auto"/>
      </w:pPr>
      <w:r>
        <w:separator/>
      </w:r>
    </w:p>
  </w:endnote>
  <w:endnote w:type="continuationSeparator" w:id="0">
    <w:p w14:paraId="79ACE0E4" w14:textId="77777777" w:rsidR="00393096" w:rsidRDefault="00393096" w:rsidP="0046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461254"/>
      <w:docPartObj>
        <w:docPartGallery w:val="Page Numbers (Bottom of Page)"/>
        <w:docPartUnique/>
      </w:docPartObj>
    </w:sdtPr>
    <w:sdtEndPr>
      <w:rPr>
        <w:color w:val="7F7F7F" w:themeColor="background1" w:themeShade="7F"/>
        <w:spacing w:val="60"/>
      </w:rPr>
    </w:sdtEndPr>
    <w:sdtContent>
      <w:p w14:paraId="578DC90F" w14:textId="0F13394B" w:rsidR="00B47D4A" w:rsidRDefault="00B47D4A">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6B30CC0D" w14:textId="77777777" w:rsidR="00B47D4A" w:rsidRDefault="00B47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2F8A" w14:textId="77777777" w:rsidR="00393096" w:rsidRDefault="00393096" w:rsidP="004666E4">
      <w:pPr>
        <w:spacing w:after="0" w:line="240" w:lineRule="auto"/>
      </w:pPr>
      <w:r>
        <w:separator/>
      </w:r>
    </w:p>
  </w:footnote>
  <w:footnote w:type="continuationSeparator" w:id="0">
    <w:p w14:paraId="561498C9" w14:textId="77777777" w:rsidR="00393096" w:rsidRDefault="00393096" w:rsidP="0046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AA4C" w14:textId="1854CE4C" w:rsidR="00C06199" w:rsidRDefault="00C06199" w:rsidP="00C06199">
    <w:pPr>
      <w:pStyle w:val="Header"/>
      <w:spacing w:after="240"/>
    </w:pPr>
    <w:r>
      <w:rPr>
        <w:noProof/>
        <w:lang w:eastAsia="en-GB"/>
      </w:rPr>
      <w:drawing>
        <wp:inline distT="0" distB="0" distL="0" distR="0" wp14:anchorId="4749D901" wp14:editId="087AEA8B">
          <wp:extent cx="542290" cy="59118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3A"/>
    <w:rsid w:val="00042FAD"/>
    <w:rsid w:val="00043858"/>
    <w:rsid w:val="000443FC"/>
    <w:rsid w:val="0007041A"/>
    <w:rsid w:val="000824A2"/>
    <w:rsid w:val="00086DCD"/>
    <w:rsid w:val="00095100"/>
    <w:rsid w:val="000B3E16"/>
    <w:rsid w:val="000D441A"/>
    <w:rsid w:val="000D78D0"/>
    <w:rsid w:val="000E12E9"/>
    <w:rsid w:val="000E30EB"/>
    <w:rsid w:val="00107B2A"/>
    <w:rsid w:val="00117181"/>
    <w:rsid w:val="00121A86"/>
    <w:rsid w:val="00126833"/>
    <w:rsid w:val="00130FF0"/>
    <w:rsid w:val="001335B8"/>
    <w:rsid w:val="001600A7"/>
    <w:rsid w:val="00170ED1"/>
    <w:rsid w:val="00182003"/>
    <w:rsid w:val="001A750A"/>
    <w:rsid w:val="001B1B64"/>
    <w:rsid w:val="001B1D81"/>
    <w:rsid w:val="001B3F29"/>
    <w:rsid w:val="001B58A4"/>
    <w:rsid w:val="001B6224"/>
    <w:rsid w:val="001B6C34"/>
    <w:rsid w:val="001D1793"/>
    <w:rsid w:val="001E70D8"/>
    <w:rsid w:val="001F4361"/>
    <w:rsid w:val="00210707"/>
    <w:rsid w:val="00210728"/>
    <w:rsid w:val="00211B3C"/>
    <w:rsid w:val="00220CE7"/>
    <w:rsid w:val="00225CC9"/>
    <w:rsid w:val="002443E3"/>
    <w:rsid w:val="002451D4"/>
    <w:rsid w:val="0025407F"/>
    <w:rsid w:val="00254D7B"/>
    <w:rsid w:val="00273374"/>
    <w:rsid w:val="0027487B"/>
    <w:rsid w:val="00275C74"/>
    <w:rsid w:val="00282919"/>
    <w:rsid w:val="002922C5"/>
    <w:rsid w:val="00293451"/>
    <w:rsid w:val="002B7E1C"/>
    <w:rsid w:val="002E037C"/>
    <w:rsid w:val="002F4491"/>
    <w:rsid w:val="0030242A"/>
    <w:rsid w:val="00303132"/>
    <w:rsid w:val="00307087"/>
    <w:rsid w:val="003100A9"/>
    <w:rsid w:val="00320A89"/>
    <w:rsid w:val="00337956"/>
    <w:rsid w:val="0034697D"/>
    <w:rsid w:val="00360F52"/>
    <w:rsid w:val="003663A4"/>
    <w:rsid w:val="00391FDF"/>
    <w:rsid w:val="003925AD"/>
    <w:rsid w:val="00393096"/>
    <w:rsid w:val="003B06B3"/>
    <w:rsid w:val="003C779C"/>
    <w:rsid w:val="003E7D8A"/>
    <w:rsid w:val="004075AC"/>
    <w:rsid w:val="004172AE"/>
    <w:rsid w:val="00420BC6"/>
    <w:rsid w:val="00430747"/>
    <w:rsid w:val="0045273E"/>
    <w:rsid w:val="004550AA"/>
    <w:rsid w:val="00464601"/>
    <w:rsid w:val="004666E4"/>
    <w:rsid w:val="00467868"/>
    <w:rsid w:val="00480C44"/>
    <w:rsid w:val="004B2359"/>
    <w:rsid w:val="004B4474"/>
    <w:rsid w:val="004B4BEB"/>
    <w:rsid w:val="004C779D"/>
    <w:rsid w:val="004E4682"/>
    <w:rsid w:val="004F78ED"/>
    <w:rsid w:val="00502840"/>
    <w:rsid w:val="00504DBE"/>
    <w:rsid w:val="00521D00"/>
    <w:rsid w:val="00522029"/>
    <w:rsid w:val="005231CF"/>
    <w:rsid w:val="00525670"/>
    <w:rsid w:val="00527365"/>
    <w:rsid w:val="00531B8A"/>
    <w:rsid w:val="0053339D"/>
    <w:rsid w:val="00545C61"/>
    <w:rsid w:val="005539BF"/>
    <w:rsid w:val="00556005"/>
    <w:rsid w:val="005600A7"/>
    <w:rsid w:val="0057311C"/>
    <w:rsid w:val="0058454B"/>
    <w:rsid w:val="00590441"/>
    <w:rsid w:val="005A748F"/>
    <w:rsid w:val="005B4AD9"/>
    <w:rsid w:val="005D07FC"/>
    <w:rsid w:val="005E48A1"/>
    <w:rsid w:val="005E73E6"/>
    <w:rsid w:val="005F503F"/>
    <w:rsid w:val="00607BB1"/>
    <w:rsid w:val="00613240"/>
    <w:rsid w:val="00623A17"/>
    <w:rsid w:val="00627E7C"/>
    <w:rsid w:val="00644753"/>
    <w:rsid w:val="00651239"/>
    <w:rsid w:val="0066319D"/>
    <w:rsid w:val="0067411C"/>
    <w:rsid w:val="00681FA3"/>
    <w:rsid w:val="00684153"/>
    <w:rsid w:val="006B597D"/>
    <w:rsid w:val="006B6D06"/>
    <w:rsid w:val="006C2966"/>
    <w:rsid w:val="006D41B8"/>
    <w:rsid w:val="006D6250"/>
    <w:rsid w:val="006E134F"/>
    <w:rsid w:val="006F2252"/>
    <w:rsid w:val="00701F80"/>
    <w:rsid w:val="00705B7D"/>
    <w:rsid w:val="007207AF"/>
    <w:rsid w:val="00725355"/>
    <w:rsid w:val="00734DF1"/>
    <w:rsid w:val="00736DAC"/>
    <w:rsid w:val="007454B1"/>
    <w:rsid w:val="007550AB"/>
    <w:rsid w:val="00756E6D"/>
    <w:rsid w:val="0077029B"/>
    <w:rsid w:val="007839DA"/>
    <w:rsid w:val="00794C52"/>
    <w:rsid w:val="00795E4A"/>
    <w:rsid w:val="007B378D"/>
    <w:rsid w:val="007B73A3"/>
    <w:rsid w:val="007D4224"/>
    <w:rsid w:val="007E5F64"/>
    <w:rsid w:val="007E6BF1"/>
    <w:rsid w:val="007E7003"/>
    <w:rsid w:val="007F6080"/>
    <w:rsid w:val="007F6D3B"/>
    <w:rsid w:val="007F749E"/>
    <w:rsid w:val="008057D0"/>
    <w:rsid w:val="00810C98"/>
    <w:rsid w:val="008261A6"/>
    <w:rsid w:val="008320EB"/>
    <w:rsid w:val="00836182"/>
    <w:rsid w:val="0085224C"/>
    <w:rsid w:val="008600C3"/>
    <w:rsid w:val="00867F1B"/>
    <w:rsid w:val="008763D1"/>
    <w:rsid w:val="008803C9"/>
    <w:rsid w:val="00892B2A"/>
    <w:rsid w:val="008961BB"/>
    <w:rsid w:val="008A02CE"/>
    <w:rsid w:val="008A5E5C"/>
    <w:rsid w:val="008B233A"/>
    <w:rsid w:val="008D3F68"/>
    <w:rsid w:val="008D4CCE"/>
    <w:rsid w:val="008F7CB1"/>
    <w:rsid w:val="009150FC"/>
    <w:rsid w:val="00916815"/>
    <w:rsid w:val="00924B34"/>
    <w:rsid w:val="00927BF4"/>
    <w:rsid w:val="00930245"/>
    <w:rsid w:val="00930461"/>
    <w:rsid w:val="009311D7"/>
    <w:rsid w:val="009321FE"/>
    <w:rsid w:val="009435AC"/>
    <w:rsid w:val="009559BA"/>
    <w:rsid w:val="00961140"/>
    <w:rsid w:val="0096134E"/>
    <w:rsid w:val="009631EB"/>
    <w:rsid w:val="00971E08"/>
    <w:rsid w:val="0099449F"/>
    <w:rsid w:val="0099511E"/>
    <w:rsid w:val="009C49E6"/>
    <w:rsid w:val="009D0DDA"/>
    <w:rsid w:val="009D320D"/>
    <w:rsid w:val="009E2FBA"/>
    <w:rsid w:val="009F6D0A"/>
    <w:rsid w:val="00A023DE"/>
    <w:rsid w:val="00A02FF4"/>
    <w:rsid w:val="00A13B1D"/>
    <w:rsid w:val="00A14531"/>
    <w:rsid w:val="00A34DD2"/>
    <w:rsid w:val="00A40981"/>
    <w:rsid w:val="00A57906"/>
    <w:rsid w:val="00A65888"/>
    <w:rsid w:val="00AA6D23"/>
    <w:rsid w:val="00AD1039"/>
    <w:rsid w:val="00AD155B"/>
    <w:rsid w:val="00AD551C"/>
    <w:rsid w:val="00AE02E4"/>
    <w:rsid w:val="00AF5F9E"/>
    <w:rsid w:val="00AF69EA"/>
    <w:rsid w:val="00B14F56"/>
    <w:rsid w:val="00B34EF2"/>
    <w:rsid w:val="00B47D4A"/>
    <w:rsid w:val="00B65D76"/>
    <w:rsid w:val="00B66723"/>
    <w:rsid w:val="00B771B7"/>
    <w:rsid w:val="00B84134"/>
    <w:rsid w:val="00B911D1"/>
    <w:rsid w:val="00BA1045"/>
    <w:rsid w:val="00BA3FA2"/>
    <w:rsid w:val="00BA7CD2"/>
    <w:rsid w:val="00BB3FFD"/>
    <w:rsid w:val="00BC2F05"/>
    <w:rsid w:val="00BE4E82"/>
    <w:rsid w:val="00BE7392"/>
    <w:rsid w:val="00BF547A"/>
    <w:rsid w:val="00C0153B"/>
    <w:rsid w:val="00C06199"/>
    <w:rsid w:val="00C06B98"/>
    <w:rsid w:val="00C07808"/>
    <w:rsid w:val="00C1266D"/>
    <w:rsid w:val="00C22008"/>
    <w:rsid w:val="00C22BC1"/>
    <w:rsid w:val="00C2701A"/>
    <w:rsid w:val="00C27404"/>
    <w:rsid w:val="00C2770F"/>
    <w:rsid w:val="00C516B0"/>
    <w:rsid w:val="00C53409"/>
    <w:rsid w:val="00C626A4"/>
    <w:rsid w:val="00C83932"/>
    <w:rsid w:val="00C9136D"/>
    <w:rsid w:val="00CA3158"/>
    <w:rsid w:val="00CA583C"/>
    <w:rsid w:val="00CD33C5"/>
    <w:rsid w:val="00CE19C5"/>
    <w:rsid w:val="00CF4F1F"/>
    <w:rsid w:val="00D122FC"/>
    <w:rsid w:val="00D61429"/>
    <w:rsid w:val="00D655E1"/>
    <w:rsid w:val="00D673BD"/>
    <w:rsid w:val="00D7501B"/>
    <w:rsid w:val="00DA0070"/>
    <w:rsid w:val="00DA1478"/>
    <w:rsid w:val="00DA3866"/>
    <w:rsid w:val="00DB2C25"/>
    <w:rsid w:val="00DB4E63"/>
    <w:rsid w:val="00DC23B3"/>
    <w:rsid w:val="00DE3CF6"/>
    <w:rsid w:val="00E17087"/>
    <w:rsid w:val="00E17D25"/>
    <w:rsid w:val="00E23206"/>
    <w:rsid w:val="00E53749"/>
    <w:rsid w:val="00E67B22"/>
    <w:rsid w:val="00E906EE"/>
    <w:rsid w:val="00EA0455"/>
    <w:rsid w:val="00EA71AC"/>
    <w:rsid w:val="00EB6B20"/>
    <w:rsid w:val="00EB7561"/>
    <w:rsid w:val="00EC7EE1"/>
    <w:rsid w:val="00EF5992"/>
    <w:rsid w:val="00F07F28"/>
    <w:rsid w:val="00F15645"/>
    <w:rsid w:val="00F15E80"/>
    <w:rsid w:val="00F16D48"/>
    <w:rsid w:val="00F246B4"/>
    <w:rsid w:val="00F24E15"/>
    <w:rsid w:val="00F27983"/>
    <w:rsid w:val="00F4053A"/>
    <w:rsid w:val="00F4159E"/>
    <w:rsid w:val="00F4281C"/>
    <w:rsid w:val="00F42CF8"/>
    <w:rsid w:val="00F45A33"/>
    <w:rsid w:val="00F5385A"/>
    <w:rsid w:val="00F74EF7"/>
    <w:rsid w:val="00F84BEB"/>
    <w:rsid w:val="00F94C08"/>
    <w:rsid w:val="00FA37D4"/>
    <w:rsid w:val="00FA403C"/>
    <w:rsid w:val="00FA6AA0"/>
    <w:rsid w:val="00FC0A28"/>
    <w:rsid w:val="00FC13EA"/>
    <w:rsid w:val="00FE3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56E9"/>
  <w15:docId w15:val="{9C0BE3FB-E333-463F-9962-F782200C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E4"/>
  </w:style>
  <w:style w:type="paragraph" w:styleId="Footer">
    <w:name w:val="footer"/>
    <w:basedOn w:val="Normal"/>
    <w:link w:val="FooterChar"/>
    <w:uiPriority w:val="99"/>
    <w:unhideWhenUsed/>
    <w:rsid w:val="0046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E4"/>
  </w:style>
  <w:style w:type="paragraph" w:styleId="BalloonText">
    <w:name w:val="Balloon Text"/>
    <w:basedOn w:val="Normal"/>
    <w:link w:val="BalloonTextChar"/>
    <w:uiPriority w:val="99"/>
    <w:semiHidden/>
    <w:unhideWhenUsed/>
    <w:rsid w:val="00C0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199"/>
    <w:rPr>
      <w:rFonts w:ascii="Tahoma" w:hAnsi="Tahoma" w:cs="Tahoma"/>
      <w:sz w:val="16"/>
      <w:szCs w:val="16"/>
    </w:rPr>
  </w:style>
  <w:style w:type="character" w:styleId="Hyperlink">
    <w:name w:val="Hyperlink"/>
    <w:basedOn w:val="DefaultParagraphFont"/>
    <w:uiPriority w:val="99"/>
    <w:unhideWhenUsed/>
    <w:rsid w:val="00FE3A04"/>
    <w:rPr>
      <w:color w:val="0000FF" w:themeColor="hyperlink"/>
      <w:u w:val="single"/>
    </w:rPr>
  </w:style>
  <w:style w:type="character" w:styleId="UnresolvedMention">
    <w:name w:val="Unresolved Mention"/>
    <w:basedOn w:val="DefaultParagraphFont"/>
    <w:uiPriority w:val="99"/>
    <w:semiHidden/>
    <w:unhideWhenUsed/>
    <w:rsid w:val="00FE3A04"/>
    <w:rPr>
      <w:color w:val="605E5C"/>
      <w:shd w:val="clear" w:color="auto" w:fill="E1DFDD"/>
    </w:rPr>
  </w:style>
  <w:style w:type="character" w:styleId="FollowedHyperlink">
    <w:name w:val="FollowedHyperlink"/>
    <w:basedOn w:val="DefaultParagraphFont"/>
    <w:uiPriority w:val="99"/>
    <w:semiHidden/>
    <w:unhideWhenUsed/>
    <w:rsid w:val="00F74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tleburgh-pc.gov.uk" TargetMode="External"/><Relationship Id="rId3" Type="http://schemas.openxmlformats.org/officeDocument/2006/relationships/settings" Target="settings.xml"/><Relationship Id="rId7" Type="http://schemas.openxmlformats.org/officeDocument/2006/relationships/hyperlink" Target="https://www.resus.org.uk/about-us/news-and-events/consensus-statement-aed-cabine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2CB7-F60E-4830-B764-40338509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Frost</dc:creator>
  <cp:lastModifiedBy>Richard Green</cp:lastModifiedBy>
  <cp:revision>2</cp:revision>
  <cp:lastPrinted>2023-10-02T21:31:00Z</cp:lastPrinted>
  <dcterms:created xsi:type="dcterms:W3CDTF">2026-05-16T18:13:00Z</dcterms:created>
  <dcterms:modified xsi:type="dcterms:W3CDTF">2026-05-16T18:13:00Z</dcterms:modified>
</cp:coreProperties>
</file>