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AC5C3" w14:textId="77777777" w:rsidR="00337E9B" w:rsidRPr="00337E9B" w:rsidRDefault="00337E9B" w:rsidP="00D15C1B">
      <w:pPr>
        <w:ind w:right="-58"/>
        <w:rPr>
          <w:rFonts w:ascii="Arial" w:hAnsi="Arial" w:cs="Arial"/>
          <w:b/>
          <w:sz w:val="28"/>
          <w:szCs w:val="28"/>
        </w:rPr>
      </w:pPr>
      <w:bookmarkStart w:id="0" w:name="_Toc359336481"/>
    </w:p>
    <w:p w14:paraId="6DB1C77E" w14:textId="77777777" w:rsidR="00337E9B" w:rsidRPr="00337E9B" w:rsidRDefault="00337E9B" w:rsidP="00D15C1B">
      <w:pPr>
        <w:ind w:right="-58"/>
        <w:rPr>
          <w:rFonts w:ascii="Arial" w:hAnsi="Arial" w:cs="Arial"/>
          <w:b/>
          <w:sz w:val="28"/>
          <w:szCs w:val="28"/>
        </w:rPr>
      </w:pPr>
    </w:p>
    <w:p w14:paraId="6DB65B4C" w14:textId="77777777" w:rsidR="00970750" w:rsidRDefault="00970750" w:rsidP="00D15C1B">
      <w:pPr>
        <w:ind w:right="-58"/>
        <w:jc w:val="center"/>
        <w:rPr>
          <w:rFonts w:ascii="Arial" w:hAnsi="Arial" w:cs="Arial"/>
          <w:b/>
          <w:sz w:val="48"/>
          <w:szCs w:val="48"/>
        </w:rPr>
      </w:pPr>
    </w:p>
    <w:p w14:paraId="07D95BAA" w14:textId="77777777" w:rsidR="00970750" w:rsidRDefault="00970750" w:rsidP="00D15C1B">
      <w:pPr>
        <w:ind w:right="-58"/>
        <w:jc w:val="center"/>
        <w:rPr>
          <w:rFonts w:ascii="Arial" w:hAnsi="Arial" w:cs="Arial"/>
          <w:b/>
          <w:sz w:val="48"/>
          <w:szCs w:val="48"/>
        </w:rPr>
      </w:pPr>
    </w:p>
    <w:p w14:paraId="583F1E24" w14:textId="77777777" w:rsidR="00337E9B" w:rsidRPr="001F4632" w:rsidRDefault="00337E9B" w:rsidP="00D15C1B">
      <w:pPr>
        <w:ind w:right="-58"/>
        <w:jc w:val="center"/>
        <w:rPr>
          <w:rFonts w:ascii="Arial" w:hAnsi="Arial" w:cs="Arial"/>
          <w:b/>
          <w:sz w:val="48"/>
          <w:szCs w:val="48"/>
        </w:rPr>
      </w:pPr>
      <w:proofErr w:type="spellStart"/>
      <w:r w:rsidRPr="001F4632">
        <w:rPr>
          <w:rFonts w:ascii="Arial" w:hAnsi="Arial" w:cs="Arial"/>
          <w:b/>
          <w:sz w:val="48"/>
          <w:szCs w:val="48"/>
        </w:rPr>
        <w:t>Kettleburgh</w:t>
      </w:r>
      <w:proofErr w:type="spellEnd"/>
      <w:r w:rsidRPr="001F4632">
        <w:rPr>
          <w:rFonts w:ascii="Arial" w:hAnsi="Arial" w:cs="Arial"/>
          <w:b/>
          <w:sz w:val="48"/>
          <w:szCs w:val="48"/>
        </w:rPr>
        <w:t xml:space="preserve"> Parish Council</w:t>
      </w:r>
    </w:p>
    <w:p w14:paraId="08741E2D" w14:textId="77777777" w:rsidR="00337E9B" w:rsidRDefault="00337E9B" w:rsidP="00D15C1B">
      <w:pPr>
        <w:ind w:right="-58"/>
        <w:jc w:val="center"/>
        <w:rPr>
          <w:rFonts w:ascii="Arial" w:hAnsi="Arial" w:cs="Arial"/>
          <w:b/>
          <w:sz w:val="28"/>
          <w:szCs w:val="28"/>
        </w:rPr>
      </w:pPr>
    </w:p>
    <w:p w14:paraId="185F6DCB" w14:textId="77777777" w:rsidR="00337E9B" w:rsidRDefault="00337E9B" w:rsidP="00D15C1B">
      <w:pPr>
        <w:ind w:right="-58"/>
        <w:jc w:val="center"/>
        <w:rPr>
          <w:rFonts w:ascii="Arial" w:hAnsi="Arial" w:cs="Arial"/>
          <w:b/>
          <w:sz w:val="28"/>
          <w:szCs w:val="28"/>
        </w:rPr>
      </w:pPr>
    </w:p>
    <w:p w14:paraId="2003C8DC" w14:textId="77777777" w:rsidR="00337E9B" w:rsidRDefault="00337E9B" w:rsidP="00D15C1B">
      <w:pPr>
        <w:ind w:right="-58"/>
        <w:jc w:val="center"/>
        <w:rPr>
          <w:rFonts w:ascii="Arial" w:hAnsi="Arial" w:cs="Arial"/>
          <w:b/>
          <w:sz w:val="28"/>
          <w:szCs w:val="28"/>
        </w:rPr>
      </w:pPr>
    </w:p>
    <w:p w14:paraId="4C3D6EAC" w14:textId="77777777" w:rsidR="00337E9B" w:rsidRDefault="00337E9B" w:rsidP="00D15C1B">
      <w:pPr>
        <w:ind w:right="-58"/>
        <w:jc w:val="center"/>
        <w:rPr>
          <w:rFonts w:ascii="Arial" w:hAnsi="Arial" w:cs="Arial"/>
          <w:b/>
          <w:sz w:val="28"/>
          <w:szCs w:val="28"/>
        </w:rPr>
      </w:pPr>
    </w:p>
    <w:p w14:paraId="55E22696" w14:textId="77777777" w:rsidR="00B84C78" w:rsidRDefault="00B84C78" w:rsidP="00D15C1B">
      <w:pPr>
        <w:ind w:right="-58"/>
        <w:jc w:val="center"/>
        <w:rPr>
          <w:rFonts w:ascii="Arial" w:hAnsi="Arial" w:cs="Arial"/>
          <w:b/>
          <w:sz w:val="28"/>
          <w:szCs w:val="28"/>
        </w:rPr>
      </w:pPr>
    </w:p>
    <w:p w14:paraId="5FEF2627" w14:textId="77777777" w:rsidR="00B84C78" w:rsidRDefault="00B84C78" w:rsidP="00D15C1B">
      <w:pPr>
        <w:ind w:right="-58"/>
        <w:jc w:val="center"/>
        <w:rPr>
          <w:rFonts w:ascii="Arial" w:hAnsi="Arial" w:cs="Arial"/>
          <w:b/>
          <w:sz w:val="28"/>
          <w:szCs w:val="28"/>
        </w:rPr>
      </w:pPr>
    </w:p>
    <w:p w14:paraId="749781F4" w14:textId="77777777" w:rsidR="00B84C78" w:rsidRPr="00337E9B" w:rsidRDefault="00B84C78" w:rsidP="00D15C1B">
      <w:pPr>
        <w:ind w:right="-58"/>
        <w:jc w:val="center"/>
        <w:rPr>
          <w:rFonts w:ascii="Arial" w:hAnsi="Arial" w:cs="Arial"/>
          <w:b/>
          <w:sz w:val="28"/>
          <w:szCs w:val="28"/>
        </w:rPr>
      </w:pPr>
    </w:p>
    <w:p w14:paraId="69B668AE" w14:textId="77777777" w:rsidR="00337E9B" w:rsidRPr="001F4632" w:rsidRDefault="00337E9B" w:rsidP="00D15C1B">
      <w:pPr>
        <w:ind w:right="-58"/>
        <w:jc w:val="center"/>
        <w:rPr>
          <w:rFonts w:ascii="Arial" w:hAnsi="Arial" w:cs="Arial"/>
          <w:b/>
          <w:sz w:val="40"/>
          <w:szCs w:val="40"/>
        </w:rPr>
      </w:pPr>
      <w:r w:rsidRPr="001F4632">
        <w:rPr>
          <w:rFonts w:ascii="Arial" w:hAnsi="Arial" w:cs="Arial"/>
          <w:b/>
          <w:sz w:val="40"/>
          <w:szCs w:val="40"/>
        </w:rPr>
        <w:t>Standing Orders</w:t>
      </w:r>
    </w:p>
    <w:p w14:paraId="028DE38E" w14:textId="77777777" w:rsidR="00337E9B" w:rsidRPr="00337E9B" w:rsidRDefault="00337E9B" w:rsidP="00D15C1B">
      <w:pPr>
        <w:ind w:right="-58"/>
        <w:jc w:val="center"/>
        <w:rPr>
          <w:rFonts w:ascii="Arial" w:hAnsi="Arial" w:cs="Arial"/>
          <w:b/>
          <w:sz w:val="28"/>
          <w:szCs w:val="28"/>
        </w:rPr>
      </w:pPr>
    </w:p>
    <w:p w14:paraId="062659F2" w14:textId="77777777" w:rsidR="00337E9B" w:rsidRDefault="00337E9B" w:rsidP="00D15C1B">
      <w:pPr>
        <w:ind w:right="-58"/>
        <w:rPr>
          <w:rFonts w:ascii="Arial" w:hAnsi="Arial" w:cs="Arial"/>
          <w:b/>
          <w:sz w:val="28"/>
          <w:szCs w:val="28"/>
        </w:rPr>
      </w:pPr>
    </w:p>
    <w:p w14:paraId="3F31AEAF" w14:textId="77777777" w:rsidR="00B84C78" w:rsidRPr="00337E9B" w:rsidRDefault="00B84C78" w:rsidP="00D15C1B">
      <w:pPr>
        <w:ind w:right="-58"/>
        <w:rPr>
          <w:rFonts w:ascii="Arial" w:hAnsi="Arial" w:cs="Arial"/>
          <w:b/>
          <w:sz w:val="28"/>
          <w:szCs w:val="28"/>
        </w:rPr>
      </w:pPr>
    </w:p>
    <w:p w14:paraId="08554859" w14:textId="77777777" w:rsidR="00337E9B" w:rsidRPr="00337E9B" w:rsidRDefault="00337E9B" w:rsidP="00D15C1B">
      <w:pPr>
        <w:ind w:right="-58"/>
        <w:rPr>
          <w:rFonts w:ascii="Arial" w:hAnsi="Arial" w:cs="Arial"/>
          <w:b/>
          <w:sz w:val="28"/>
          <w:szCs w:val="28"/>
        </w:rPr>
      </w:pPr>
    </w:p>
    <w:p w14:paraId="4AC530FC" w14:textId="77777777" w:rsidR="00337E9B" w:rsidRPr="00337E9B" w:rsidRDefault="00337E9B" w:rsidP="00D15C1B">
      <w:pPr>
        <w:ind w:right="-58"/>
        <w:rPr>
          <w:rFonts w:ascii="Arial" w:hAnsi="Arial" w:cs="Arial"/>
          <w:b/>
          <w:sz w:val="28"/>
          <w:szCs w:val="28"/>
        </w:rPr>
      </w:pPr>
    </w:p>
    <w:p w14:paraId="09F5054C" w14:textId="77777777" w:rsidR="00337E9B" w:rsidRPr="00337E9B" w:rsidRDefault="00337E9B" w:rsidP="00D15C1B">
      <w:pPr>
        <w:ind w:right="-58"/>
        <w:rPr>
          <w:rFonts w:ascii="Arial" w:hAnsi="Arial" w:cs="Arial"/>
          <w:b/>
          <w:sz w:val="28"/>
          <w:szCs w:val="28"/>
        </w:rPr>
      </w:pPr>
    </w:p>
    <w:p w14:paraId="17D8EE9B" w14:textId="77777777" w:rsidR="00337E9B" w:rsidRPr="00337E9B" w:rsidRDefault="00337E9B" w:rsidP="00D15C1B">
      <w:pPr>
        <w:ind w:right="-58"/>
        <w:rPr>
          <w:rFonts w:ascii="Arial" w:hAnsi="Arial" w:cs="Arial"/>
          <w:b/>
          <w:sz w:val="28"/>
          <w:szCs w:val="28"/>
        </w:rPr>
      </w:pPr>
    </w:p>
    <w:p w14:paraId="78467A69" w14:textId="77777777" w:rsidR="00337E9B" w:rsidRPr="00337E9B" w:rsidRDefault="00337E9B" w:rsidP="00D15C1B">
      <w:pPr>
        <w:ind w:right="-58"/>
        <w:rPr>
          <w:rFonts w:ascii="Arial" w:hAnsi="Arial" w:cs="Arial"/>
          <w:b/>
          <w:sz w:val="28"/>
          <w:szCs w:val="28"/>
        </w:rPr>
      </w:pPr>
    </w:p>
    <w:p w14:paraId="42D300A3" w14:textId="77777777" w:rsidR="00337E9B" w:rsidRPr="00337E9B" w:rsidRDefault="00337E9B" w:rsidP="00D15C1B">
      <w:pPr>
        <w:ind w:right="-58"/>
        <w:rPr>
          <w:rFonts w:ascii="Arial" w:hAnsi="Arial" w:cs="Arial"/>
          <w:b/>
          <w:sz w:val="28"/>
          <w:szCs w:val="28"/>
        </w:rPr>
      </w:pPr>
    </w:p>
    <w:p w14:paraId="33CC35AC" w14:textId="77777777" w:rsidR="00337E9B" w:rsidRPr="00337E9B" w:rsidRDefault="00337E9B" w:rsidP="00D15C1B">
      <w:pPr>
        <w:ind w:right="-58"/>
        <w:rPr>
          <w:rFonts w:ascii="Arial" w:hAnsi="Arial" w:cs="Arial"/>
          <w:b/>
          <w:sz w:val="28"/>
          <w:szCs w:val="28"/>
        </w:rPr>
      </w:pPr>
    </w:p>
    <w:p w14:paraId="3C33D3C3" w14:textId="77777777" w:rsidR="00337E9B" w:rsidRPr="00337E9B" w:rsidRDefault="00337E9B" w:rsidP="00D15C1B">
      <w:pPr>
        <w:ind w:right="-58"/>
        <w:rPr>
          <w:rFonts w:ascii="Arial" w:hAnsi="Arial" w:cs="Arial"/>
          <w:b/>
          <w:sz w:val="28"/>
          <w:szCs w:val="28"/>
        </w:rPr>
      </w:pPr>
    </w:p>
    <w:p w14:paraId="2B4FB63C" w14:textId="77777777" w:rsidR="00337E9B" w:rsidRPr="00337E9B" w:rsidRDefault="00337E9B" w:rsidP="00D15C1B">
      <w:pPr>
        <w:ind w:right="-58"/>
        <w:rPr>
          <w:rFonts w:ascii="Arial" w:hAnsi="Arial" w:cs="Arial"/>
          <w:b/>
          <w:sz w:val="28"/>
          <w:szCs w:val="28"/>
        </w:rPr>
      </w:pPr>
    </w:p>
    <w:p w14:paraId="6B2C4F03" w14:textId="77777777" w:rsidR="00337E9B" w:rsidRDefault="00337E9B" w:rsidP="00D15C1B">
      <w:pPr>
        <w:ind w:right="-58"/>
        <w:rPr>
          <w:rFonts w:ascii="Arial" w:hAnsi="Arial" w:cs="Arial"/>
          <w:b/>
          <w:sz w:val="28"/>
          <w:szCs w:val="28"/>
        </w:rPr>
      </w:pPr>
    </w:p>
    <w:p w14:paraId="1DE0058D" w14:textId="77777777" w:rsidR="00337E9B" w:rsidRDefault="00337E9B" w:rsidP="00D15C1B">
      <w:pPr>
        <w:ind w:right="-58"/>
        <w:rPr>
          <w:rFonts w:ascii="Arial" w:hAnsi="Arial" w:cs="Arial"/>
          <w:b/>
          <w:sz w:val="28"/>
          <w:szCs w:val="28"/>
        </w:rPr>
      </w:pPr>
    </w:p>
    <w:p w14:paraId="3641B596" w14:textId="77777777" w:rsidR="00337E9B" w:rsidRDefault="00337E9B" w:rsidP="00D15C1B">
      <w:pPr>
        <w:ind w:right="-58"/>
        <w:rPr>
          <w:rFonts w:ascii="Arial" w:hAnsi="Arial" w:cs="Arial"/>
          <w:b/>
          <w:sz w:val="28"/>
          <w:szCs w:val="28"/>
        </w:rPr>
      </w:pPr>
    </w:p>
    <w:p w14:paraId="11DFFA49" w14:textId="77777777" w:rsidR="00337E9B" w:rsidRDefault="00337E9B" w:rsidP="00D15C1B">
      <w:pPr>
        <w:ind w:right="-58"/>
        <w:rPr>
          <w:rFonts w:ascii="Arial" w:hAnsi="Arial" w:cs="Arial"/>
          <w:b/>
          <w:sz w:val="28"/>
          <w:szCs w:val="28"/>
        </w:rPr>
      </w:pPr>
    </w:p>
    <w:p w14:paraId="58917E3C" w14:textId="77777777" w:rsidR="00337E9B" w:rsidRDefault="00337E9B" w:rsidP="00D15C1B">
      <w:pPr>
        <w:ind w:right="-58"/>
        <w:rPr>
          <w:rFonts w:ascii="Arial" w:hAnsi="Arial" w:cs="Arial"/>
          <w:b/>
          <w:sz w:val="28"/>
          <w:szCs w:val="28"/>
        </w:rPr>
      </w:pPr>
    </w:p>
    <w:p w14:paraId="60A4BB15" w14:textId="77777777" w:rsidR="00337E9B" w:rsidRDefault="00337E9B" w:rsidP="00D15C1B">
      <w:pPr>
        <w:ind w:right="-58"/>
        <w:rPr>
          <w:rFonts w:ascii="Arial" w:hAnsi="Arial" w:cs="Arial"/>
          <w:b/>
          <w:sz w:val="28"/>
          <w:szCs w:val="28"/>
        </w:rPr>
      </w:pPr>
    </w:p>
    <w:p w14:paraId="2AA9F510" w14:textId="77777777" w:rsidR="00337E9B" w:rsidRPr="00337E9B" w:rsidRDefault="00337E9B" w:rsidP="00D15C1B">
      <w:pPr>
        <w:ind w:right="-58"/>
        <w:rPr>
          <w:rFonts w:ascii="Arial" w:hAnsi="Arial" w:cs="Arial"/>
          <w:b/>
          <w:sz w:val="28"/>
          <w:szCs w:val="28"/>
        </w:rPr>
      </w:pPr>
    </w:p>
    <w:p w14:paraId="51ADC585" w14:textId="77777777" w:rsidR="00337E9B" w:rsidRPr="00337E9B" w:rsidRDefault="00337E9B" w:rsidP="00D15C1B">
      <w:pPr>
        <w:ind w:right="-58"/>
        <w:rPr>
          <w:rFonts w:ascii="Arial" w:hAnsi="Arial" w:cs="Arial"/>
          <w:b/>
          <w:sz w:val="28"/>
          <w:szCs w:val="28"/>
        </w:rPr>
      </w:pPr>
    </w:p>
    <w:p w14:paraId="626A9D64" w14:textId="77777777" w:rsidR="00337E9B" w:rsidRPr="00337E9B" w:rsidRDefault="00337E9B" w:rsidP="00D15C1B">
      <w:pPr>
        <w:ind w:right="-58"/>
        <w:rPr>
          <w:rFonts w:ascii="Arial" w:hAnsi="Arial" w:cs="Arial"/>
          <w:b/>
          <w:sz w:val="28"/>
          <w:szCs w:val="28"/>
        </w:rPr>
      </w:pPr>
    </w:p>
    <w:p w14:paraId="63E4123B" w14:textId="6DDA7076" w:rsidR="00337E9B" w:rsidRDefault="00337E9B" w:rsidP="00D15C1B">
      <w:pPr>
        <w:ind w:right="-58"/>
        <w:rPr>
          <w:rFonts w:ascii="Arial" w:hAnsi="Arial" w:cs="Arial"/>
          <w:b/>
          <w:sz w:val="28"/>
          <w:szCs w:val="28"/>
        </w:rPr>
      </w:pPr>
    </w:p>
    <w:p w14:paraId="3F9C53B3" w14:textId="77777777" w:rsidR="00337E9B" w:rsidRDefault="00337E9B" w:rsidP="00D15C1B">
      <w:pPr>
        <w:ind w:right="-58"/>
        <w:rPr>
          <w:rFonts w:ascii="Arial" w:hAnsi="Arial" w:cs="Arial"/>
          <w:b/>
          <w:sz w:val="28"/>
          <w:szCs w:val="28"/>
        </w:rPr>
      </w:pPr>
    </w:p>
    <w:p w14:paraId="6B43D3F0" w14:textId="77777777" w:rsidR="00337E9B" w:rsidRDefault="00337E9B" w:rsidP="00D15C1B">
      <w:pPr>
        <w:ind w:right="-58"/>
        <w:rPr>
          <w:rFonts w:ascii="Arial" w:hAnsi="Arial" w:cs="Arial"/>
          <w:b/>
          <w:sz w:val="28"/>
          <w:szCs w:val="28"/>
        </w:rPr>
      </w:pPr>
    </w:p>
    <w:p w14:paraId="1A32641A" w14:textId="77777777" w:rsidR="00337E9B" w:rsidRDefault="00337E9B" w:rsidP="00D15C1B">
      <w:pPr>
        <w:ind w:right="-58"/>
        <w:rPr>
          <w:rFonts w:ascii="Arial" w:hAnsi="Arial" w:cs="Arial"/>
          <w:b/>
          <w:sz w:val="28"/>
          <w:szCs w:val="28"/>
        </w:rPr>
      </w:pPr>
    </w:p>
    <w:p w14:paraId="0A032FD3" w14:textId="77777777" w:rsidR="00337E9B" w:rsidRDefault="00337E9B" w:rsidP="00D15C1B">
      <w:pPr>
        <w:ind w:right="-58"/>
        <w:rPr>
          <w:rFonts w:ascii="Arial" w:hAnsi="Arial" w:cs="Arial"/>
          <w:b/>
          <w:sz w:val="28"/>
          <w:szCs w:val="28"/>
        </w:rPr>
      </w:pPr>
      <w:r>
        <w:rPr>
          <w:rFonts w:ascii="Arial" w:hAnsi="Arial" w:cs="Arial"/>
          <w:b/>
          <w:sz w:val="28"/>
          <w:szCs w:val="28"/>
        </w:rPr>
        <w:br w:type="page"/>
      </w:r>
    </w:p>
    <w:p w14:paraId="27E93052" w14:textId="08BAEEFD" w:rsidR="003224B4" w:rsidRPr="00A51936" w:rsidRDefault="00A51936" w:rsidP="00D15C1B">
      <w:pPr>
        <w:spacing w:after="200" w:line="276" w:lineRule="auto"/>
        <w:ind w:right="-58"/>
        <w:rPr>
          <w:rFonts w:ascii="Arial" w:hAnsi="Arial" w:cs="Arial"/>
          <w:b/>
          <w:sz w:val="40"/>
          <w:szCs w:val="40"/>
        </w:rPr>
      </w:pPr>
      <w:r w:rsidRPr="00A51936">
        <w:rPr>
          <w:rFonts w:ascii="Arial" w:hAnsi="Arial" w:cs="Arial"/>
          <w:b/>
          <w:sz w:val="40"/>
          <w:szCs w:val="40"/>
        </w:rPr>
        <w:lastRenderedPageBreak/>
        <w:t>Standing Orders (Revised 2020</w:t>
      </w:r>
      <w:bookmarkEnd w:id="0"/>
      <w:r w:rsidRPr="00A51936">
        <w:rPr>
          <w:rFonts w:ascii="Arial" w:hAnsi="Arial" w:cs="Arial"/>
          <w:b/>
          <w:sz w:val="40"/>
          <w:szCs w:val="40"/>
        </w:rPr>
        <w:t>)</w:t>
      </w:r>
    </w:p>
    <w:p w14:paraId="221D5DDF" w14:textId="1C7C66B4" w:rsidR="00B84C78" w:rsidRPr="007F1873" w:rsidRDefault="00B84C78" w:rsidP="00D15C1B">
      <w:pPr>
        <w:spacing w:after="200" w:line="276" w:lineRule="auto"/>
        <w:ind w:right="-58"/>
        <w:rPr>
          <w:rFonts w:ascii="Arial" w:hAnsi="Arial" w:cs="Arial"/>
          <w:b/>
          <w:sz w:val="28"/>
          <w:szCs w:val="28"/>
        </w:rPr>
      </w:pPr>
      <w:r>
        <w:rPr>
          <w:rFonts w:ascii="Arial" w:hAnsi="Arial" w:cs="Arial"/>
          <w:b/>
          <w:sz w:val="28"/>
          <w:szCs w:val="28"/>
        </w:rPr>
        <w:t>Table of Contents</w:t>
      </w:r>
    </w:p>
    <w:bookmarkStart w:id="1" w:name="_Toc357072129"/>
    <w:bookmarkStart w:id="2" w:name="_Toc359318554"/>
    <w:bookmarkStart w:id="3" w:name="_Toc359334502"/>
    <w:bookmarkStart w:id="4" w:name="_Toc359334781"/>
    <w:p w14:paraId="3E999DC1" w14:textId="3343BBAD" w:rsidR="00F341CE" w:rsidRPr="00F341CE" w:rsidRDefault="001E3ED6" w:rsidP="00D15C1B">
      <w:pPr>
        <w:pStyle w:val="TOC1"/>
        <w:spacing w:line="276" w:lineRule="auto"/>
        <w:ind w:right="-58"/>
        <w:rPr>
          <w:rFonts w:ascii="Arial" w:eastAsiaTheme="minorEastAsia" w:hAnsi="Arial" w:cs="Arial"/>
          <w:b w:val="0"/>
          <w:bCs w:val="0"/>
          <w:color w:val="auto"/>
          <w:sz w:val="22"/>
          <w:szCs w:val="22"/>
          <w:lang w:eastAsia="en-GB"/>
        </w:rPr>
      </w:pPr>
      <w:r w:rsidRPr="00F341CE">
        <w:rPr>
          <w:rFonts w:ascii="Arial" w:eastAsiaTheme="minorEastAsia" w:hAnsi="Arial" w:cs="Arial"/>
          <w:b w:val="0"/>
          <w:bCs w:val="0"/>
          <w:sz w:val="22"/>
          <w:szCs w:val="22"/>
          <w:lang w:eastAsia="en-GB"/>
        </w:rPr>
        <w:fldChar w:fldCharType="begin"/>
      </w:r>
      <w:r w:rsidRPr="00F341CE">
        <w:rPr>
          <w:rFonts w:ascii="Arial" w:eastAsiaTheme="minorEastAsia" w:hAnsi="Arial" w:cs="Arial"/>
          <w:b w:val="0"/>
          <w:bCs w:val="0"/>
          <w:sz w:val="22"/>
          <w:szCs w:val="22"/>
          <w:lang w:eastAsia="en-GB"/>
        </w:rPr>
        <w:instrText xml:space="preserve"> TOC \o "1-1" \h \z \u </w:instrText>
      </w:r>
      <w:r w:rsidRPr="00F341CE">
        <w:rPr>
          <w:rFonts w:ascii="Arial" w:eastAsiaTheme="minorEastAsia" w:hAnsi="Arial" w:cs="Arial"/>
          <w:b w:val="0"/>
          <w:bCs w:val="0"/>
          <w:sz w:val="22"/>
          <w:szCs w:val="22"/>
          <w:lang w:eastAsia="en-GB"/>
        </w:rPr>
        <w:fldChar w:fldCharType="separate"/>
      </w:r>
      <w:hyperlink w:anchor="_Toc50024052" w:history="1">
        <w:r w:rsidR="00F341CE" w:rsidRPr="00F341CE">
          <w:rPr>
            <w:rStyle w:val="Hyperlink"/>
            <w:rFonts w:ascii="Arial" w:hAnsi="Arial" w:cs="Arial"/>
            <w:b w:val="0"/>
            <w:bCs w:val="0"/>
            <w:sz w:val="22"/>
            <w:szCs w:val="22"/>
          </w:rPr>
          <w:t>Introduction</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_Toc50024052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3</w:t>
        </w:r>
        <w:r w:rsidR="00F341CE" w:rsidRPr="00F341CE">
          <w:rPr>
            <w:rFonts w:ascii="Arial" w:hAnsi="Arial" w:cs="Arial"/>
            <w:b w:val="0"/>
            <w:bCs w:val="0"/>
            <w:webHidden/>
            <w:sz w:val="22"/>
            <w:szCs w:val="22"/>
          </w:rPr>
          <w:fldChar w:fldCharType="end"/>
        </w:r>
      </w:hyperlink>
    </w:p>
    <w:p w14:paraId="2645C4FD" w14:textId="5FF85341"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53"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Rules of debate at meetings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_Toc50024053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5</w:t>
        </w:r>
        <w:r w:rsidRPr="00F341CE">
          <w:rPr>
            <w:rFonts w:ascii="Arial" w:hAnsi="Arial" w:cs="Arial"/>
            <w:b w:val="0"/>
            <w:bCs w:val="0"/>
            <w:webHidden/>
            <w:sz w:val="22"/>
            <w:szCs w:val="22"/>
          </w:rPr>
          <w:fldChar w:fldCharType="end"/>
        </w:r>
      </w:hyperlink>
    </w:p>
    <w:p w14:paraId="5DA2E983" w14:textId="6DC452D2"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54"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Disorderly conduct at meetings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_Toc50024054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7</w:t>
        </w:r>
        <w:r w:rsidRPr="00F341CE">
          <w:rPr>
            <w:rFonts w:ascii="Arial" w:hAnsi="Arial" w:cs="Arial"/>
            <w:b w:val="0"/>
            <w:bCs w:val="0"/>
            <w:webHidden/>
            <w:sz w:val="22"/>
            <w:szCs w:val="22"/>
          </w:rPr>
          <w:fldChar w:fldCharType="end"/>
        </w:r>
      </w:hyperlink>
    </w:p>
    <w:p w14:paraId="4DE52AFE" w14:textId="5E281729"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55"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3.</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Meetings generally</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_Toc50024055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7</w:t>
        </w:r>
        <w:r w:rsidRPr="00F341CE">
          <w:rPr>
            <w:rFonts w:ascii="Arial" w:hAnsi="Arial" w:cs="Arial"/>
            <w:b w:val="0"/>
            <w:bCs w:val="0"/>
            <w:webHidden/>
            <w:sz w:val="22"/>
            <w:szCs w:val="22"/>
          </w:rPr>
          <w:fldChar w:fldCharType="end"/>
        </w:r>
      </w:hyperlink>
    </w:p>
    <w:p w14:paraId="6BAF3B65" w14:textId="769680A8"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56"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4.</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Committees and sub-committees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_Toc50024056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10</w:t>
        </w:r>
        <w:r w:rsidRPr="00F341CE">
          <w:rPr>
            <w:rFonts w:ascii="Arial" w:hAnsi="Arial" w:cs="Arial"/>
            <w:b w:val="0"/>
            <w:bCs w:val="0"/>
            <w:webHidden/>
            <w:sz w:val="22"/>
            <w:szCs w:val="22"/>
          </w:rPr>
          <w:fldChar w:fldCharType="end"/>
        </w:r>
      </w:hyperlink>
    </w:p>
    <w:p w14:paraId="3C868BD3" w14:textId="5C74BB4C"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57"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5.</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Ordinary council meetings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_Toc50024057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11</w:t>
        </w:r>
        <w:r w:rsidRPr="00F341CE">
          <w:rPr>
            <w:rFonts w:ascii="Arial" w:hAnsi="Arial" w:cs="Arial"/>
            <w:b w:val="0"/>
            <w:bCs w:val="0"/>
            <w:webHidden/>
            <w:sz w:val="22"/>
            <w:szCs w:val="22"/>
          </w:rPr>
          <w:fldChar w:fldCharType="end"/>
        </w:r>
      </w:hyperlink>
    </w:p>
    <w:p w14:paraId="10AEFA7E" w14:textId="58569670"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58"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6.</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Extraordinary meetings of the council, committees and sub-committees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_Toc50024058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13</w:t>
        </w:r>
        <w:r w:rsidRPr="00F341CE">
          <w:rPr>
            <w:rFonts w:ascii="Arial" w:hAnsi="Arial" w:cs="Arial"/>
            <w:b w:val="0"/>
            <w:bCs w:val="0"/>
            <w:webHidden/>
            <w:sz w:val="22"/>
            <w:szCs w:val="22"/>
          </w:rPr>
          <w:fldChar w:fldCharType="end"/>
        </w:r>
      </w:hyperlink>
    </w:p>
    <w:p w14:paraId="23CC6946" w14:textId="0ECCFFA8"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59"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7.</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Previous resolutions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_Toc50024059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13</w:t>
        </w:r>
        <w:r w:rsidRPr="00F341CE">
          <w:rPr>
            <w:rFonts w:ascii="Arial" w:hAnsi="Arial" w:cs="Arial"/>
            <w:b w:val="0"/>
            <w:bCs w:val="0"/>
            <w:webHidden/>
            <w:sz w:val="22"/>
            <w:szCs w:val="22"/>
          </w:rPr>
          <w:fldChar w:fldCharType="end"/>
        </w:r>
      </w:hyperlink>
    </w:p>
    <w:p w14:paraId="73EF706D" w14:textId="5025FAB7"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60"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8.</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Voting on appointments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_Toc50024060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13</w:t>
        </w:r>
        <w:r w:rsidRPr="00F341CE">
          <w:rPr>
            <w:rFonts w:ascii="Arial" w:hAnsi="Arial" w:cs="Arial"/>
            <w:b w:val="0"/>
            <w:bCs w:val="0"/>
            <w:webHidden/>
            <w:sz w:val="22"/>
            <w:szCs w:val="22"/>
          </w:rPr>
          <w:fldChar w:fldCharType="end"/>
        </w:r>
      </w:hyperlink>
    </w:p>
    <w:p w14:paraId="43B9092C" w14:textId="72959B88"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61"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9.</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Motions for a meeting that require written notice to be given to the proper officer</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_Toc50024061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14</w:t>
        </w:r>
        <w:r w:rsidRPr="00F341CE">
          <w:rPr>
            <w:rFonts w:ascii="Arial" w:hAnsi="Arial" w:cs="Arial"/>
            <w:b w:val="0"/>
            <w:bCs w:val="0"/>
            <w:webHidden/>
            <w:sz w:val="22"/>
            <w:szCs w:val="22"/>
          </w:rPr>
          <w:fldChar w:fldCharType="end"/>
        </w:r>
      </w:hyperlink>
    </w:p>
    <w:p w14:paraId="2CA1B554" w14:textId="7B39BADC"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62"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10.</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Motions at a meeting that do not require written notice</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_Toc50024062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14</w:t>
        </w:r>
        <w:r w:rsidRPr="00F341CE">
          <w:rPr>
            <w:rFonts w:ascii="Arial" w:hAnsi="Arial" w:cs="Arial"/>
            <w:b w:val="0"/>
            <w:bCs w:val="0"/>
            <w:webHidden/>
            <w:sz w:val="22"/>
            <w:szCs w:val="22"/>
          </w:rPr>
          <w:fldChar w:fldCharType="end"/>
        </w:r>
      </w:hyperlink>
    </w:p>
    <w:p w14:paraId="52B610E9" w14:textId="7250BE56"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63"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11.</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Management of information</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_Toc50024063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15</w:t>
        </w:r>
        <w:r w:rsidRPr="00F341CE">
          <w:rPr>
            <w:rFonts w:ascii="Arial" w:hAnsi="Arial" w:cs="Arial"/>
            <w:b w:val="0"/>
            <w:bCs w:val="0"/>
            <w:webHidden/>
            <w:sz w:val="22"/>
            <w:szCs w:val="22"/>
          </w:rPr>
          <w:fldChar w:fldCharType="end"/>
        </w:r>
      </w:hyperlink>
    </w:p>
    <w:p w14:paraId="2DB399BB" w14:textId="66EEB9AE"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64"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12.</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Draft minutes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_Toc50024064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16</w:t>
        </w:r>
        <w:r w:rsidRPr="00F341CE">
          <w:rPr>
            <w:rFonts w:ascii="Arial" w:hAnsi="Arial" w:cs="Arial"/>
            <w:b w:val="0"/>
            <w:bCs w:val="0"/>
            <w:webHidden/>
            <w:sz w:val="22"/>
            <w:szCs w:val="22"/>
          </w:rPr>
          <w:fldChar w:fldCharType="end"/>
        </w:r>
      </w:hyperlink>
    </w:p>
    <w:p w14:paraId="5E1D61AA" w14:textId="5C0AFD58"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65"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13.</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Code of conduct and dispensations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_Toc50024065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16</w:t>
        </w:r>
        <w:r w:rsidRPr="00F341CE">
          <w:rPr>
            <w:rFonts w:ascii="Arial" w:hAnsi="Arial" w:cs="Arial"/>
            <w:b w:val="0"/>
            <w:bCs w:val="0"/>
            <w:webHidden/>
            <w:sz w:val="22"/>
            <w:szCs w:val="22"/>
          </w:rPr>
          <w:fldChar w:fldCharType="end"/>
        </w:r>
      </w:hyperlink>
    </w:p>
    <w:p w14:paraId="2838A295" w14:textId="752183B7"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66"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14.</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Code of conduct complaints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_Toc50024066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17</w:t>
        </w:r>
        <w:r w:rsidRPr="00F341CE">
          <w:rPr>
            <w:rFonts w:ascii="Arial" w:hAnsi="Arial" w:cs="Arial"/>
            <w:b w:val="0"/>
            <w:bCs w:val="0"/>
            <w:webHidden/>
            <w:sz w:val="22"/>
            <w:szCs w:val="22"/>
          </w:rPr>
          <w:fldChar w:fldCharType="end"/>
        </w:r>
      </w:hyperlink>
    </w:p>
    <w:p w14:paraId="1FC1F038" w14:textId="672ACD41"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67" w:history="1">
        <w:r w:rsidRPr="00F341CE">
          <w:rPr>
            <w:rStyle w:val="Hyperlink"/>
            <w:rFonts w:ascii="Arial" w:hAnsi="Arial" w:cs="Arial"/>
            <w:b w:val="0"/>
            <w:bCs w:val="0"/>
            <w:sz w:val="22"/>
            <w:szCs w:val="22"/>
            <w:lang w:bidi="en-US"/>
            <w14:scene3d>
              <w14:camera w14:prst="orthographicFront"/>
              <w14:lightRig w14:rig="threePt" w14:dir="t">
                <w14:rot w14:lat="0" w14:lon="0" w14:rev="0"/>
              </w14:lightRig>
            </w14:scene3d>
          </w:rPr>
          <w:t>15.</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lang w:bidi="en-US"/>
          </w:rPr>
          <w:t>Proper officer</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_Toc50024067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18</w:t>
        </w:r>
        <w:r w:rsidRPr="00F341CE">
          <w:rPr>
            <w:rFonts w:ascii="Arial" w:hAnsi="Arial" w:cs="Arial"/>
            <w:b w:val="0"/>
            <w:bCs w:val="0"/>
            <w:webHidden/>
            <w:sz w:val="22"/>
            <w:szCs w:val="22"/>
          </w:rPr>
          <w:fldChar w:fldCharType="end"/>
        </w:r>
      </w:hyperlink>
    </w:p>
    <w:p w14:paraId="6E294FC2" w14:textId="5E7C6C97"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68"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16.</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Responsible financial officer</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_Toc50024068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20</w:t>
        </w:r>
        <w:r w:rsidRPr="00F341CE">
          <w:rPr>
            <w:rFonts w:ascii="Arial" w:hAnsi="Arial" w:cs="Arial"/>
            <w:b w:val="0"/>
            <w:bCs w:val="0"/>
            <w:webHidden/>
            <w:sz w:val="22"/>
            <w:szCs w:val="22"/>
          </w:rPr>
          <w:fldChar w:fldCharType="end"/>
        </w:r>
      </w:hyperlink>
    </w:p>
    <w:p w14:paraId="41E5C741" w14:textId="5B45D451"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69"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17.</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Accounts and accounting statements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_Toc50024069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20</w:t>
        </w:r>
        <w:r w:rsidRPr="00F341CE">
          <w:rPr>
            <w:rFonts w:ascii="Arial" w:hAnsi="Arial" w:cs="Arial"/>
            <w:b w:val="0"/>
            <w:bCs w:val="0"/>
            <w:webHidden/>
            <w:sz w:val="22"/>
            <w:szCs w:val="22"/>
          </w:rPr>
          <w:fldChar w:fldCharType="end"/>
        </w:r>
      </w:hyperlink>
    </w:p>
    <w:p w14:paraId="2719D32B" w14:textId="0DF349A7"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70"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18.</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Financial controls and procurement</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_Toc50024070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21</w:t>
        </w:r>
        <w:r w:rsidRPr="00F341CE">
          <w:rPr>
            <w:rFonts w:ascii="Arial" w:hAnsi="Arial" w:cs="Arial"/>
            <w:b w:val="0"/>
            <w:bCs w:val="0"/>
            <w:webHidden/>
            <w:sz w:val="22"/>
            <w:szCs w:val="22"/>
          </w:rPr>
          <w:fldChar w:fldCharType="end"/>
        </w:r>
      </w:hyperlink>
    </w:p>
    <w:p w14:paraId="24C6E832" w14:textId="18F603FF"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71"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19.</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Handling staff matters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_Toc50024071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22</w:t>
        </w:r>
        <w:r w:rsidRPr="00F341CE">
          <w:rPr>
            <w:rFonts w:ascii="Arial" w:hAnsi="Arial" w:cs="Arial"/>
            <w:b w:val="0"/>
            <w:bCs w:val="0"/>
            <w:webHidden/>
            <w:sz w:val="22"/>
            <w:szCs w:val="22"/>
          </w:rPr>
          <w:fldChar w:fldCharType="end"/>
        </w:r>
      </w:hyperlink>
    </w:p>
    <w:p w14:paraId="7DC69C41" w14:textId="02E1F93E"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72"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20.</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Responsibilities to provide information</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_Toc50024072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23</w:t>
        </w:r>
        <w:r w:rsidRPr="00F341CE">
          <w:rPr>
            <w:rFonts w:ascii="Arial" w:hAnsi="Arial" w:cs="Arial"/>
            <w:b w:val="0"/>
            <w:bCs w:val="0"/>
            <w:webHidden/>
            <w:sz w:val="22"/>
            <w:szCs w:val="22"/>
          </w:rPr>
          <w:fldChar w:fldCharType="end"/>
        </w:r>
      </w:hyperlink>
    </w:p>
    <w:p w14:paraId="47655E80" w14:textId="1738BF12"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73" w:history="1">
        <w:r w:rsidRPr="00F341CE">
          <w:rPr>
            <w:rStyle w:val="Hyperlink"/>
            <w:rFonts w:ascii="Arial" w:hAnsi="Arial" w:cs="Arial"/>
            <w:b w:val="0"/>
            <w:bCs w:val="0"/>
            <w:sz w:val="22"/>
            <w:szCs w:val="22"/>
            <w:lang w:bidi="en-US"/>
            <w14:scene3d>
              <w14:camera w14:prst="orthographicFront"/>
              <w14:lightRig w14:rig="threePt" w14:dir="t">
                <w14:rot w14:lat="0" w14:lon="0" w14:rev="0"/>
              </w14:lightRig>
            </w14:scene3d>
          </w:rPr>
          <w:t>21.</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lang w:bidi="en-US"/>
          </w:rPr>
          <w:t>Responsibilities under data protection legislation</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_Toc50024073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23</w:t>
        </w:r>
        <w:r w:rsidRPr="00F341CE">
          <w:rPr>
            <w:rFonts w:ascii="Arial" w:hAnsi="Arial" w:cs="Arial"/>
            <w:b w:val="0"/>
            <w:bCs w:val="0"/>
            <w:webHidden/>
            <w:sz w:val="22"/>
            <w:szCs w:val="22"/>
          </w:rPr>
          <w:fldChar w:fldCharType="end"/>
        </w:r>
      </w:hyperlink>
    </w:p>
    <w:p w14:paraId="16E73C21" w14:textId="5C2EFB0B"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74"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22.</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Relations with the press/media</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_Toc50024074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24</w:t>
        </w:r>
        <w:r w:rsidRPr="00F341CE">
          <w:rPr>
            <w:rFonts w:ascii="Arial" w:hAnsi="Arial" w:cs="Arial"/>
            <w:b w:val="0"/>
            <w:bCs w:val="0"/>
            <w:webHidden/>
            <w:sz w:val="22"/>
            <w:szCs w:val="22"/>
          </w:rPr>
          <w:fldChar w:fldCharType="end"/>
        </w:r>
      </w:hyperlink>
    </w:p>
    <w:p w14:paraId="3FFA797B" w14:textId="6E403999"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75"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23.</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Execution and sealing of legal deeds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_Toc50024075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24</w:t>
        </w:r>
        <w:r w:rsidRPr="00F341CE">
          <w:rPr>
            <w:rFonts w:ascii="Arial" w:hAnsi="Arial" w:cs="Arial"/>
            <w:b w:val="0"/>
            <w:bCs w:val="0"/>
            <w:webHidden/>
            <w:sz w:val="22"/>
            <w:szCs w:val="22"/>
          </w:rPr>
          <w:fldChar w:fldCharType="end"/>
        </w:r>
      </w:hyperlink>
    </w:p>
    <w:p w14:paraId="07134611" w14:textId="4B63E7BC"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76"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24.</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Communicating with district and county or unitary councillors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_Toc50024076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24</w:t>
        </w:r>
        <w:r w:rsidRPr="00F341CE">
          <w:rPr>
            <w:rFonts w:ascii="Arial" w:hAnsi="Arial" w:cs="Arial"/>
            <w:b w:val="0"/>
            <w:bCs w:val="0"/>
            <w:webHidden/>
            <w:sz w:val="22"/>
            <w:szCs w:val="22"/>
          </w:rPr>
          <w:fldChar w:fldCharType="end"/>
        </w:r>
      </w:hyperlink>
    </w:p>
    <w:p w14:paraId="0973C09D" w14:textId="5D2EADFF" w:rsidR="00F341CE" w:rsidRPr="00F341CE" w:rsidRDefault="00F341CE" w:rsidP="00D15C1B">
      <w:pPr>
        <w:pStyle w:val="TOC1"/>
        <w:spacing w:line="276" w:lineRule="auto"/>
        <w:ind w:right="-58"/>
        <w:rPr>
          <w:rFonts w:ascii="Arial" w:eastAsiaTheme="minorEastAsia" w:hAnsi="Arial" w:cs="Arial"/>
          <w:b w:val="0"/>
          <w:bCs w:val="0"/>
          <w:color w:val="auto"/>
          <w:sz w:val="22"/>
          <w:szCs w:val="22"/>
          <w:lang w:eastAsia="en-GB"/>
        </w:rPr>
      </w:pPr>
      <w:hyperlink w:anchor="_Toc50024077"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25.</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Restrictions on councillor activities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_Toc50024077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24</w:t>
        </w:r>
        <w:r w:rsidRPr="00F341CE">
          <w:rPr>
            <w:rFonts w:ascii="Arial" w:hAnsi="Arial" w:cs="Arial"/>
            <w:b w:val="0"/>
            <w:bCs w:val="0"/>
            <w:webHidden/>
            <w:sz w:val="22"/>
            <w:szCs w:val="22"/>
          </w:rPr>
          <w:fldChar w:fldCharType="end"/>
        </w:r>
      </w:hyperlink>
    </w:p>
    <w:p w14:paraId="38B0F09F" w14:textId="4498916A" w:rsidR="00F341CE" w:rsidRDefault="00F341CE" w:rsidP="00D15C1B">
      <w:pPr>
        <w:pStyle w:val="TOC1"/>
        <w:spacing w:line="276" w:lineRule="auto"/>
        <w:ind w:right="-58"/>
        <w:rPr>
          <w:rFonts w:eastAsiaTheme="minorEastAsia" w:cstheme="minorBidi"/>
          <w:b w:val="0"/>
          <w:bCs w:val="0"/>
          <w:color w:val="auto"/>
          <w:szCs w:val="24"/>
          <w:lang w:eastAsia="en-GB"/>
        </w:rPr>
      </w:pPr>
      <w:hyperlink w:anchor="_Toc50024078"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26.</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Standing orders generally</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_Toc50024078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C608CA">
          <w:rPr>
            <w:rFonts w:ascii="Arial" w:hAnsi="Arial" w:cs="Arial"/>
            <w:b w:val="0"/>
            <w:bCs w:val="0"/>
            <w:webHidden/>
            <w:sz w:val="22"/>
            <w:szCs w:val="22"/>
          </w:rPr>
          <w:t>25</w:t>
        </w:r>
        <w:r w:rsidRPr="00F341CE">
          <w:rPr>
            <w:rFonts w:ascii="Arial" w:hAnsi="Arial" w:cs="Arial"/>
            <w:b w:val="0"/>
            <w:bCs w:val="0"/>
            <w:webHidden/>
            <w:sz w:val="22"/>
            <w:szCs w:val="22"/>
          </w:rPr>
          <w:fldChar w:fldCharType="end"/>
        </w:r>
      </w:hyperlink>
    </w:p>
    <w:p w14:paraId="0BF1DF0E" w14:textId="11C0B95F" w:rsidR="00883BA0" w:rsidRDefault="001E3ED6" w:rsidP="00D15C1B">
      <w:pPr>
        <w:spacing w:after="200" w:line="276" w:lineRule="auto"/>
        <w:ind w:left="567" w:right="-58" w:hanging="567"/>
        <w:rPr>
          <w:rFonts w:ascii="Arial" w:eastAsiaTheme="minorEastAsia" w:hAnsi="Arial" w:cs="Arial"/>
          <w:sz w:val="22"/>
          <w:szCs w:val="22"/>
          <w:lang w:eastAsia="en-GB"/>
        </w:rPr>
      </w:pPr>
      <w:r w:rsidRPr="00F341CE">
        <w:rPr>
          <w:rFonts w:ascii="Arial" w:eastAsiaTheme="minorEastAsia" w:hAnsi="Arial" w:cs="Arial"/>
          <w:sz w:val="22"/>
          <w:szCs w:val="22"/>
          <w:lang w:eastAsia="en-GB"/>
        </w:rPr>
        <w:fldChar w:fldCharType="end"/>
      </w:r>
      <w:r w:rsidR="00270AEF">
        <w:rPr>
          <w:rFonts w:ascii="Arial" w:eastAsiaTheme="minorEastAsia" w:hAnsi="Arial" w:cs="Arial"/>
          <w:sz w:val="22"/>
          <w:szCs w:val="22"/>
          <w:lang w:eastAsia="en-GB"/>
        </w:rPr>
        <w:t xml:space="preserve">Addendum - </w:t>
      </w:r>
      <w:proofErr w:type="spellStart"/>
      <w:r w:rsidR="00270AEF">
        <w:rPr>
          <w:rFonts w:ascii="Arial" w:eastAsiaTheme="minorEastAsia" w:hAnsi="Arial" w:cs="Arial"/>
          <w:sz w:val="22"/>
          <w:szCs w:val="22"/>
          <w:lang w:eastAsia="en-GB"/>
        </w:rPr>
        <w:t>Kettleburgh</w:t>
      </w:r>
      <w:proofErr w:type="spellEnd"/>
      <w:r w:rsidR="00270AEF">
        <w:rPr>
          <w:rFonts w:ascii="Arial" w:eastAsiaTheme="minorEastAsia" w:hAnsi="Arial" w:cs="Arial"/>
          <w:sz w:val="22"/>
          <w:szCs w:val="22"/>
          <w:lang w:eastAsia="en-GB"/>
        </w:rPr>
        <w:t xml:space="preserve"> Parish Council amendments</w:t>
      </w:r>
    </w:p>
    <w:p w14:paraId="1E6D1259" w14:textId="2001D276" w:rsidR="00A51936" w:rsidRPr="00D13515" w:rsidRDefault="00A51936" w:rsidP="00D15C1B">
      <w:pPr>
        <w:spacing w:after="200" w:line="276" w:lineRule="auto"/>
        <w:ind w:left="567" w:right="-58" w:hanging="567"/>
        <w:rPr>
          <w:rFonts w:ascii="Arial" w:hAnsi="Arial" w:cs="Arial"/>
          <w:b/>
          <w:sz w:val="22"/>
          <w:szCs w:val="22"/>
        </w:rPr>
      </w:pPr>
      <w:r w:rsidRPr="00D13515">
        <w:rPr>
          <w:rFonts w:ascii="Arial" w:hAnsi="Arial" w:cs="Arial"/>
          <w:b/>
          <w:szCs w:val="22"/>
        </w:rPr>
        <w:br w:type="page"/>
      </w:r>
    </w:p>
    <w:p w14:paraId="5906DB40" w14:textId="74208E59" w:rsidR="00EE2E3E" w:rsidRDefault="00F373AA" w:rsidP="009B2B4E">
      <w:pPr>
        <w:pStyle w:val="Heading1"/>
        <w:numPr>
          <w:ilvl w:val="0"/>
          <w:numId w:val="0"/>
        </w:numPr>
        <w:spacing w:before="0" w:after="200"/>
        <w:ind w:right="-58"/>
        <w:jc w:val="both"/>
        <w:rPr>
          <w:rFonts w:ascii="Arial" w:hAnsi="Arial" w:cs="Arial"/>
          <w:b/>
          <w:szCs w:val="22"/>
        </w:rPr>
      </w:pPr>
      <w:bookmarkStart w:id="5" w:name="_Toc50024052"/>
      <w:bookmarkStart w:id="6" w:name="_Toc359336483"/>
      <w:r w:rsidRPr="00D13515">
        <w:rPr>
          <w:rFonts w:ascii="Arial" w:hAnsi="Arial" w:cs="Arial"/>
          <w:b/>
          <w:szCs w:val="22"/>
        </w:rPr>
        <w:lastRenderedPageBreak/>
        <w:t>Introduction</w:t>
      </w:r>
      <w:bookmarkEnd w:id="5"/>
    </w:p>
    <w:p w14:paraId="22C35BE2" w14:textId="0361C17B" w:rsidR="00EE2E3E" w:rsidRPr="00D13515" w:rsidRDefault="00EE2E3E" w:rsidP="009B2B4E">
      <w:pPr>
        <w:spacing w:after="200"/>
        <w:ind w:right="-58"/>
        <w:jc w:val="both"/>
        <w:rPr>
          <w:rFonts w:ascii="Arial" w:hAnsi="Arial" w:cs="Arial"/>
          <w:color w:val="000000" w:themeColor="text1"/>
          <w:sz w:val="22"/>
          <w:szCs w:val="22"/>
        </w:rPr>
      </w:pPr>
      <w:r w:rsidRPr="00D13515">
        <w:rPr>
          <w:rFonts w:ascii="Arial" w:hAnsi="Arial" w:cs="Arial"/>
          <w:color w:val="000000" w:themeColor="text1"/>
          <w:sz w:val="22"/>
          <w:szCs w:val="22"/>
        </w:rPr>
        <w:t xml:space="preserve">These standing orders </w:t>
      </w:r>
      <w:r w:rsidR="00B84C78">
        <w:rPr>
          <w:rFonts w:ascii="Arial" w:hAnsi="Arial" w:cs="Arial"/>
          <w:color w:val="000000" w:themeColor="text1"/>
          <w:sz w:val="22"/>
          <w:szCs w:val="22"/>
        </w:rPr>
        <w:t xml:space="preserve">are based on </w:t>
      </w:r>
      <w:r w:rsidRPr="00D13515">
        <w:rPr>
          <w:rFonts w:ascii="Arial" w:hAnsi="Arial" w:cs="Arial"/>
          <w:color w:val="000000" w:themeColor="text1"/>
          <w:sz w:val="22"/>
          <w:szCs w:val="22"/>
        </w:rPr>
        <w:t xml:space="preserve">the </w:t>
      </w:r>
      <w:r w:rsidR="00343E7A">
        <w:rPr>
          <w:rFonts w:ascii="Arial" w:hAnsi="Arial" w:cs="Arial"/>
          <w:color w:val="000000" w:themeColor="text1"/>
          <w:sz w:val="22"/>
          <w:szCs w:val="22"/>
        </w:rPr>
        <w:t>National Association of Local Council (NALC) model</w:t>
      </w:r>
      <w:r w:rsidR="006A2FA5">
        <w:rPr>
          <w:rFonts w:ascii="Arial" w:hAnsi="Arial" w:cs="Arial"/>
          <w:color w:val="000000" w:themeColor="text1"/>
          <w:sz w:val="22"/>
          <w:szCs w:val="22"/>
        </w:rPr>
        <w:t xml:space="preserve"> </w:t>
      </w:r>
      <w:r w:rsidRPr="00D13515">
        <w:rPr>
          <w:rFonts w:ascii="Arial" w:hAnsi="Arial" w:cs="Arial"/>
          <w:color w:val="000000" w:themeColor="text1"/>
          <w:sz w:val="22"/>
          <w:szCs w:val="22"/>
        </w:rPr>
        <w:t xml:space="preserve">standing orders </w:t>
      </w:r>
      <w:r w:rsidR="00B84C78">
        <w:rPr>
          <w:rFonts w:ascii="Arial" w:hAnsi="Arial" w:cs="Arial"/>
          <w:color w:val="000000" w:themeColor="text1"/>
          <w:sz w:val="22"/>
          <w:szCs w:val="22"/>
        </w:rPr>
        <w:t>20</w:t>
      </w:r>
      <w:r w:rsidR="00D15C1B">
        <w:rPr>
          <w:rFonts w:ascii="Arial" w:hAnsi="Arial" w:cs="Arial"/>
          <w:color w:val="000000" w:themeColor="text1"/>
          <w:sz w:val="22"/>
          <w:szCs w:val="22"/>
        </w:rPr>
        <w:t>20</w:t>
      </w:r>
      <w:r w:rsidR="00B84C78">
        <w:rPr>
          <w:rFonts w:ascii="Arial" w:hAnsi="Arial" w:cs="Arial"/>
          <w:color w:val="000000" w:themeColor="text1"/>
          <w:sz w:val="22"/>
          <w:szCs w:val="22"/>
        </w:rPr>
        <w:t xml:space="preserve">, which are an </w:t>
      </w:r>
      <w:r w:rsidR="00B84C78" w:rsidRPr="00D13515">
        <w:rPr>
          <w:rFonts w:ascii="Arial" w:hAnsi="Arial" w:cs="Arial"/>
          <w:color w:val="000000" w:themeColor="text1"/>
          <w:sz w:val="22"/>
          <w:szCs w:val="22"/>
        </w:rPr>
        <w:t xml:space="preserve">update </w:t>
      </w:r>
      <w:r w:rsidR="00B84C78">
        <w:rPr>
          <w:rFonts w:ascii="Arial" w:hAnsi="Arial" w:cs="Arial"/>
          <w:color w:val="000000" w:themeColor="text1"/>
          <w:sz w:val="22"/>
          <w:szCs w:val="22"/>
        </w:rPr>
        <w:t xml:space="preserve">of the model </w:t>
      </w:r>
      <w:r w:rsidRPr="00D13515">
        <w:rPr>
          <w:rFonts w:ascii="Arial" w:hAnsi="Arial" w:cs="Arial"/>
          <w:color w:val="000000" w:themeColor="text1"/>
          <w:sz w:val="22"/>
          <w:szCs w:val="22"/>
        </w:rPr>
        <w:t xml:space="preserve">contained in “Local Councils Explained” by Meera </w:t>
      </w:r>
      <w:proofErr w:type="spellStart"/>
      <w:r w:rsidRPr="00D13515">
        <w:rPr>
          <w:rFonts w:ascii="Arial" w:hAnsi="Arial" w:cs="Arial"/>
          <w:color w:val="000000" w:themeColor="text1"/>
          <w:sz w:val="22"/>
          <w:szCs w:val="22"/>
        </w:rPr>
        <w:t>Tharmarajah</w:t>
      </w:r>
      <w:proofErr w:type="spellEnd"/>
      <w:r w:rsidRPr="00D13515">
        <w:rPr>
          <w:rFonts w:ascii="Arial" w:hAnsi="Arial" w:cs="Arial"/>
          <w:color w:val="000000" w:themeColor="text1"/>
          <w:sz w:val="22"/>
          <w:szCs w:val="22"/>
        </w:rPr>
        <w:t xml:space="preserve"> (© 2013 NALC). </w:t>
      </w:r>
      <w:r w:rsidR="00B84C78">
        <w:rPr>
          <w:rFonts w:ascii="Arial" w:hAnsi="Arial" w:cs="Arial"/>
          <w:color w:val="000000" w:themeColor="text1"/>
          <w:sz w:val="22"/>
          <w:szCs w:val="22"/>
        </w:rPr>
        <w:t xml:space="preserve"> The</w:t>
      </w:r>
      <w:r w:rsidRPr="00D13515">
        <w:rPr>
          <w:rFonts w:ascii="Arial" w:hAnsi="Arial" w:cs="Arial"/>
          <w:color w:val="000000" w:themeColor="text1"/>
          <w:sz w:val="22"/>
          <w:szCs w:val="22"/>
        </w:rPr>
        <w:t xml:space="preserve"> new model standing orders reference new legislation introduced after 2013 when the last model standing orders were published.</w:t>
      </w:r>
    </w:p>
    <w:p w14:paraId="506CD0B2" w14:textId="14AED0DE" w:rsidR="00EE2E3E" w:rsidRDefault="00F373AA" w:rsidP="009B2B4E">
      <w:pPr>
        <w:spacing w:after="200"/>
        <w:ind w:right="-58"/>
        <w:jc w:val="both"/>
        <w:rPr>
          <w:rFonts w:ascii="Arial" w:hAnsi="Arial" w:cs="Arial"/>
          <w:b/>
          <w:sz w:val="22"/>
          <w:szCs w:val="22"/>
        </w:rPr>
      </w:pPr>
      <w:bookmarkStart w:id="7" w:name="_Toc508366052"/>
      <w:r w:rsidRPr="00EE2E3E">
        <w:rPr>
          <w:rFonts w:ascii="Arial" w:hAnsi="Arial" w:cs="Arial"/>
          <w:b/>
          <w:sz w:val="22"/>
          <w:szCs w:val="22"/>
        </w:rPr>
        <w:t xml:space="preserve">How </w:t>
      </w:r>
      <w:r w:rsidR="00B42F59">
        <w:rPr>
          <w:rFonts w:ascii="Arial" w:hAnsi="Arial" w:cs="Arial"/>
          <w:b/>
          <w:sz w:val="22"/>
          <w:szCs w:val="22"/>
        </w:rPr>
        <w:t>m</w:t>
      </w:r>
      <w:r w:rsidRPr="00EE2E3E">
        <w:rPr>
          <w:rFonts w:ascii="Arial" w:hAnsi="Arial" w:cs="Arial"/>
          <w:b/>
          <w:sz w:val="22"/>
          <w:szCs w:val="22"/>
        </w:rPr>
        <w:t xml:space="preserve">odel </w:t>
      </w:r>
      <w:r w:rsidR="00B42F59">
        <w:rPr>
          <w:rFonts w:ascii="Arial" w:hAnsi="Arial" w:cs="Arial"/>
          <w:b/>
          <w:sz w:val="22"/>
          <w:szCs w:val="22"/>
        </w:rPr>
        <w:t>s</w:t>
      </w:r>
      <w:r w:rsidRPr="00EE2E3E">
        <w:rPr>
          <w:rFonts w:ascii="Arial" w:hAnsi="Arial" w:cs="Arial"/>
          <w:b/>
          <w:sz w:val="22"/>
          <w:szCs w:val="22"/>
        </w:rPr>
        <w:t xml:space="preserve">tanding </w:t>
      </w:r>
      <w:r w:rsidR="00B42F59">
        <w:rPr>
          <w:rFonts w:ascii="Arial" w:hAnsi="Arial" w:cs="Arial"/>
          <w:b/>
          <w:sz w:val="22"/>
          <w:szCs w:val="22"/>
        </w:rPr>
        <w:t>o</w:t>
      </w:r>
      <w:r w:rsidRPr="00EE2E3E">
        <w:rPr>
          <w:rFonts w:ascii="Arial" w:hAnsi="Arial" w:cs="Arial"/>
          <w:b/>
          <w:sz w:val="22"/>
          <w:szCs w:val="22"/>
        </w:rPr>
        <w:t>rders</w:t>
      </w:r>
      <w:bookmarkEnd w:id="7"/>
      <w:r w:rsidRPr="00EE2E3E">
        <w:rPr>
          <w:rFonts w:ascii="Arial" w:hAnsi="Arial" w:cs="Arial"/>
          <w:b/>
          <w:sz w:val="22"/>
          <w:szCs w:val="22"/>
        </w:rPr>
        <w:t xml:space="preserve"> </w:t>
      </w:r>
      <w:r w:rsidR="00B84C78">
        <w:rPr>
          <w:rFonts w:ascii="Arial" w:hAnsi="Arial" w:cs="Arial"/>
          <w:b/>
          <w:sz w:val="22"/>
          <w:szCs w:val="22"/>
        </w:rPr>
        <w:t>are used</w:t>
      </w:r>
    </w:p>
    <w:p w14:paraId="7FE3B59A" w14:textId="4BDD2271" w:rsidR="00EE2E3E" w:rsidRPr="00D13515" w:rsidRDefault="00EE2E3E" w:rsidP="009B2B4E">
      <w:pPr>
        <w:widowControl w:val="0"/>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w:t>
      </w:r>
      <w:r w:rsidR="00B84C78">
        <w:rPr>
          <w:rFonts w:ascii="Arial" w:hAnsi="Arial" w:cs="Arial"/>
          <w:color w:val="000000"/>
          <w:sz w:val="22"/>
          <w:szCs w:val="22"/>
          <w:lang w:bidi="en-US"/>
        </w:rPr>
        <w:t>tanding orders may refer to the policies</w:t>
      </w:r>
      <w:r w:rsidRPr="00D13515">
        <w:rPr>
          <w:rFonts w:ascii="Arial" w:hAnsi="Arial" w:cs="Arial"/>
          <w:color w:val="000000"/>
          <w:sz w:val="22"/>
          <w:szCs w:val="22"/>
          <w:lang w:bidi="en-US"/>
        </w:rPr>
        <w:t xml:space="preserve">. </w:t>
      </w:r>
    </w:p>
    <w:p w14:paraId="5DBADBBD" w14:textId="77777777" w:rsidR="00EE2E3E" w:rsidRPr="00D13515" w:rsidRDefault="00EE2E3E" w:rsidP="009B2B4E">
      <w:pPr>
        <w:widowControl w:val="0"/>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9B2B4E">
      <w:pPr>
        <w:widowControl w:val="0"/>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282D1114" w14:textId="144DABE1" w:rsidR="00EE2E3E" w:rsidRDefault="00B84C78" w:rsidP="009B2B4E">
      <w:pPr>
        <w:widowControl w:val="0"/>
        <w:suppressAutoHyphens/>
        <w:autoSpaceDE w:val="0"/>
        <w:autoSpaceDN w:val="0"/>
        <w:adjustRightInd w:val="0"/>
        <w:spacing w:after="200"/>
        <w:ind w:right="-58"/>
        <w:jc w:val="both"/>
        <w:textAlignment w:val="center"/>
        <w:rPr>
          <w:rFonts w:ascii="Arial" w:hAnsi="Arial" w:cs="Arial"/>
          <w:b/>
          <w:color w:val="000000"/>
          <w:sz w:val="22"/>
          <w:szCs w:val="22"/>
          <w:lang w:bidi="en-US"/>
        </w:rPr>
      </w:pPr>
      <w:r>
        <w:rPr>
          <w:rFonts w:ascii="Arial" w:hAnsi="Arial" w:cs="Arial"/>
          <w:b/>
          <w:color w:val="000000"/>
          <w:sz w:val="22"/>
          <w:szCs w:val="22"/>
          <w:lang w:bidi="en-US"/>
        </w:rPr>
        <w:t>N</w:t>
      </w:r>
      <w:r w:rsidR="00F373AA" w:rsidRPr="00D13515">
        <w:rPr>
          <w:rFonts w:ascii="Arial" w:hAnsi="Arial" w:cs="Arial"/>
          <w:b/>
          <w:color w:val="000000"/>
          <w:sz w:val="22"/>
          <w:szCs w:val="22"/>
          <w:lang w:bidi="en-US"/>
        </w:rPr>
        <w:t>otes</w:t>
      </w:r>
      <w:r w:rsidR="00A51936">
        <w:rPr>
          <w:rFonts w:ascii="Arial" w:hAnsi="Arial" w:cs="Arial"/>
          <w:b/>
          <w:color w:val="000000"/>
          <w:sz w:val="22"/>
          <w:szCs w:val="22"/>
          <w:lang w:bidi="en-US"/>
        </w:rPr>
        <w:t xml:space="preserve"> to the Standing Orders</w:t>
      </w:r>
    </w:p>
    <w:p w14:paraId="174D0D0C" w14:textId="0A47235C" w:rsidR="007234D9" w:rsidRDefault="007234D9" w:rsidP="009B2B4E">
      <w:pPr>
        <w:widowControl w:val="0"/>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B84C78">
        <w:rPr>
          <w:rFonts w:ascii="Arial" w:hAnsi="Arial" w:cs="Arial"/>
          <w:color w:val="000000"/>
          <w:sz w:val="22"/>
          <w:szCs w:val="22"/>
          <w:lang w:bidi="en-US"/>
        </w:rPr>
        <w:t>It is NALC’s view that all model standing orders will generally be suitable for councils.</w:t>
      </w:r>
      <w:r>
        <w:rPr>
          <w:rFonts w:ascii="Arial" w:hAnsi="Arial" w:cs="Arial"/>
          <w:color w:val="000000"/>
          <w:sz w:val="22"/>
          <w:szCs w:val="22"/>
          <w:lang w:bidi="en-US"/>
        </w:rPr>
        <w:t xml:space="preserve">  But some orders contained in</w:t>
      </w:r>
      <w:r w:rsidR="00B84C78">
        <w:rPr>
          <w:rFonts w:ascii="Arial" w:hAnsi="Arial" w:cs="Arial"/>
          <w:color w:val="000000"/>
          <w:sz w:val="22"/>
          <w:szCs w:val="22"/>
          <w:lang w:bidi="en-US"/>
        </w:rPr>
        <w:t xml:space="preserve"> </w:t>
      </w:r>
      <w:r>
        <w:rPr>
          <w:rFonts w:ascii="Arial" w:hAnsi="Arial" w:cs="Arial"/>
          <w:color w:val="000000"/>
          <w:sz w:val="22"/>
          <w:szCs w:val="22"/>
          <w:lang w:bidi="en-US"/>
        </w:rPr>
        <w:t xml:space="preserve">its model Standing Orders </w:t>
      </w:r>
      <w:r w:rsidR="00B84C78" w:rsidRPr="00B84C78">
        <w:rPr>
          <w:rFonts w:ascii="Arial" w:hAnsi="Arial" w:cs="Arial"/>
          <w:color w:val="000000"/>
          <w:sz w:val="22"/>
          <w:szCs w:val="22"/>
          <w:lang w:bidi="en-US"/>
        </w:rPr>
        <w:t>that are in bold type contain legal and statutory requirements.</w:t>
      </w:r>
      <w:r>
        <w:rPr>
          <w:rFonts w:ascii="Arial" w:hAnsi="Arial" w:cs="Arial"/>
          <w:color w:val="000000"/>
          <w:sz w:val="22"/>
          <w:szCs w:val="22"/>
          <w:lang w:bidi="en-US"/>
        </w:rPr>
        <w:t xml:space="preserve"> </w:t>
      </w:r>
      <w:r w:rsidR="00B84C78" w:rsidRPr="00B84C78">
        <w:rPr>
          <w:rFonts w:ascii="Arial" w:hAnsi="Arial" w:cs="Arial"/>
          <w:color w:val="000000"/>
          <w:sz w:val="22"/>
          <w:szCs w:val="22"/>
          <w:lang w:bidi="en-US"/>
        </w:rPr>
        <w:t xml:space="preserve"> </w:t>
      </w:r>
      <w:r>
        <w:rPr>
          <w:rFonts w:ascii="Arial" w:hAnsi="Arial" w:cs="Arial"/>
          <w:color w:val="000000"/>
          <w:sz w:val="22"/>
          <w:szCs w:val="22"/>
          <w:lang w:bidi="en-US"/>
        </w:rPr>
        <w:t>It</w:t>
      </w:r>
      <w:r w:rsidR="00B84C78">
        <w:rPr>
          <w:rFonts w:ascii="Arial" w:hAnsi="Arial" w:cs="Arial"/>
          <w:color w:val="000000"/>
          <w:sz w:val="22"/>
          <w:szCs w:val="22"/>
          <w:lang w:bidi="en-US"/>
        </w:rPr>
        <w:t xml:space="preserve"> </w:t>
      </w:r>
      <w:r w:rsidR="00B84C78" w:rsidRPr="00B84C78">
        <w:rPr>
          <w:rFonts w:ascii="Arial" w:hAnsi="Arial" w:cs="Arial"/>
          <w:color w:val="000000"/>
          <w:sz w:val="22"/>
          <w:szCs w:val="22"/>
          <w:lang w:bidi="en-US"/>
        </w:rPr>
        <w:t>recommend</w:t>
      </w:r>
      <w:r w:rsidR="00B84C78">
        <w:rPr>
          <w:rFonts w:ascii="Arial" w:hAnsi="Arial" w:cs="Arial"/>
          <w:color w:val="000000"/>
          <w:sz w:val="22"/>
          <w:szCs w:val="22"/>
          <w:lang w:bidi="en-US"/>
        </w:rPr>
        <w:t>s</w:t>
      </w:r>
      <w:r w:rsidR="00B84C78" w:rsidRPr="00B84C78">
        <w:rPr>
          <w:rFonts w:ascii="Arial" w:hAnsi="Arial" w:cs="Arial"/>
          <w:color w:val="000000"/>
          <w:sz w:val="22"/>
          <w:szCs w:val="22"/>
          <w:lang w:bidi="en-US"/>
        </w:rPr>
        <w:t xml:space="preserve"> that councils adopt them without changing them or their meaning. </w:t>
      </w:r>
      <w:r>
        <w:rPr>
          <w:rFonts w:ascii="Arial" w:hAnsi="Arial" w:cs="Arial"/>
          <w:color w:val="000000"/>
          <w:sz w:val="22"/>
          <w:szCs w:val="22"/>
          <w:lang w:bidi="en-US"/>
        </w:rPr>
        <w:t xml:space="preserve"> </w:t>
      </w:r>
      <w:proofErr w:type="spellStart"/>
      <w:r>
        <w:rPr>
          <w:rFonts w:ascii="Arial" w:hAnsi="Arial" w:cs="Arial"/>
          <w:color w:val="000000"/>
          <w:sz w:val="22"/>
          <w:szCs w:val="22"/>
          <w:lang w:bidi="en-US"/>
        </w:rPr>
        <w:t>Kettleburgh</w:t>
      </w:r>
      <w:proofErr w:type="spellEnd"/>
      <w:r>
        <w:rPr>
          <w:rFonts w:ascii="Arial" w:hAnsi="Arial" w:cs="Arial"/>
          <w:color w:val="000000"/>
          <w:sz w:val="22"/>
          <w:szCs w:val="22"/>
          <w:lang w:bidi="en-US"/>
        </w:rPr>
        <w:t xml:space="preserve"> has accepted this recommendation.</w:t>
      </w:r>
    </w:p>
    <w:p w14:paraId="6EED7D15" w14:textId="54AEB441" w:rsidR="00B84C78" w:rsidRPr="00B84C78" w:rsidRDefault="007234D9" w:rsidP="009B2B4E">
      <w:pPr>
        <w:widowControl w:val="0"/>
        <w:suppressAutoHyphens/>
        <w:autoSpaceDE w:val="0"/>
        <w:autoSpaceDN w:val="0"/>
        <w:adjustRightInd w:val="0"/>
        <w:spacing w:after="200"/>
        <w:ind w:right="-58"/>
        <w:jc w:val="both"/>
        <w:textAlignment w:val="center"/>
        <w:rPr>
          <w:rFonts w:ascii="Arial" w:hAnsi="Arial" w:cs="Arial"/>
          <w:color w:val="000000"/>
          <w:sz w:val="22"/>
          <w:szCs w:val="22"/>
          <w:lang w:bidi="en-US"/>
        </w:rPr>
      </w:pPr>
      <w:r>
        <w:rPr>
          <w:rFonts w:ascii="Arial" w:hAnsi="Arial" w:cs="Arial"/>
          <w:color w:val="000000"/>
          <w:sz w:val="22"/>
          <w:szCs w:val="22"/>
          <w:lang w:bidi="en-US"/>
        </w:rPr>
        <w:t>Orders</w:t>
      </w:r>
      <w:r w:rsidR="00B84C78" w:rsidRPr="00B84C78">
        <w:rPr>
          <w:rFonts w:ascii="Arial" w:hAnsi="Arial" w:cs="Arial"/>
          <w:color w:val="000000"/>
          <w:sz w:val="22"/>
          <w:szCs w:val="22"/>
          <w:lang w:bidi="en-US"/>
        </w:rPr>
        <w:t xml:space="preserve"> not in bold are designed to help councils operate effectively but they do not contain statutory requirements so they may be adopted as drafted or amended to suit a council’s needs</w:t>
      </w:r>
      <w:r>
        <w:rPr>
          <w:rFonts w:ascii="Arial" w:hAnsi="Arial" w:cs="Arial"/>
          <w:color w:val="000000"/>
          <w:sz w:val="22"/>
          <w:szCs w:val="22"/>
          <w:lang w:bidi="en-US"/>
        </w:rPr>
        <w:t>.  A</w:t>
      </w:r>
      <w:r w:rsidR="00B84C78" w:rsidRPr="00B84C78">
        <w:rPr>
          <w:rFonts w:ascii="Arial" w:hAnsi="Arial" w:cs="Arial"/>
          <w:color w:val="000000"/>
          <w:sz w:val="22"/>
          <w:szCs w:val="22"/>
          <w:lang w:bidi="en-US"/>
        </w:rPr>
        <w:t>mendments</w:t>
      </w:r>
      <w:r>
        <w:rPr>
          <w:rFonts w:ascii="Arial" w:hAnsi="Arial" w:cs="Arial"/>
          <w:color w:val="000000"/>
          <w:sz w:val="22"/>
          <w:szCs w:val="22"/>
          <w:lang w:bidi="en-US"/>
        </w:rPr>
        <w:t xml:space="preserve"> to those orders made by</w:t>
      </w:r>
      <w:r w:rsidR="00B84C78" w:rsidRPr="00B84C78">
        <w:rPr>
          <w:rFonts w:ascii="Arial" w:hAnsi="Arial" w:cs="Arial"/>
          <w:color w:val="000000"/>
          <w:sz w:val="22"/>
          <w:szCs w:val="22"/>
          <w:lang w:bidi="en-US"/>
        </w:rPr>
        <w:t xml:space="preserve"> </w:t>
      </w:r>
      <w:proofErr w:type="spellStart"/>
      <w:r w:rsidR="00B84C78" w:rsidRPr="00B84C78">
        <w:rPr>
          <w:rFonts w:ascii="Arial" w:hAnsi="Arial" w:cs="Arial"/>
          <w:color w:val="000000"/>
          <w:sz w:val="22"/>
          <w:szCs w:val="22"/>
          <w:lang w:bidi="en-US"/>
        </w:rPr>
        <w:t>Kettleburgh</w:t>
      </w:r>
      <w:proofErr w:type="spellEnd"/>
      <w:r w:rsidR="00B84C78" w:rsidRPr="00B84C78">
        <w:rPr>
          <w:rFonts w:ascii="Arial" w:hAnsi="Arial" w:cs="Arial"/>
          <w:color w:val="000000"/>
          <w:sz w:val="22"/>
          <w:szCs w:val="22"/>
          <w:lang w:bidi="en-US"/>
        </w:rPr>
        <w:t xml:space="preserve"> are </w:t>
      </w:r>
      <w:r>
        <w:rPr>
          <w:rFonts w:ascii="Arial" w:hAnsi="Arial" w:cs="Arial"/>
          <w:color w:val="000000"/>
          <w:sz w:val="22"/>
          <w:szCs w:val="22"/>
          <w:lang w:bidi="en-US"/>
        </w:rPr>
        <w:t xml:space="preserve">shown </w:t>
      </w:r>
      <w:r w:rsidR="00B84C78" w:rsidRPr="00B84C78">
        <w:rPr>
          <w:rFonts w:ascii="Arial" w:hAnsi="Arial" w:cs="Arial"/>
          <w:color w:val="000000"/>
          <w:sz w:val="22"/>
          <w:szCs w:val="22"/>
          <w:lang w:bidi="en-US"/>
        </w:rPr>
        <w:t>in th</w:t>
      </w:r>
      <w:r>
        <w:rPr>
          <w:rFonts w:ascii="Arial" w:hAnsi="Arial" w:cs="Arial"/>
          <w:color w:val="000000"/>
          <w:sz w:val="22"/>
          <w:szCs w:val="22"/>
          <w:lang w:bidi="en-US"/>
        </w:rPr>
        <w:t>e</w:t>
      </w:r>
      <w:r w:rsidR="00B84C78" w:rsidRPr="00B84C78">
        <w:rPr>
          <w:rFonts w:ascii="Arial" w:hAnsi="Arial" w:cs="Arial"/>
          <w:color w:val="000000"/>
          <w:sz w:val="22"/>
          <w:szCs w:val="22"/>
          <w:lang w:bidi="en-US"/>
        </w:rPr>
        <w:t xml:space="preserve"> Addendum.</w:t>
      </w:r>
    </w:p>
    <w:p w14:paraId="06D52CB8" w14:textId="488E504C" w:rsidR="00B84C78" w:rsidRPr="00B84C78" w:rsidRDefault="00B84C78" w:rsidP="009B2B4E">
      <w:pPr>
        <w:widowControl w:val="0"/>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B84C78">
        <w:rPr>
          <w:rFonts w:ascii="Arial" w:hAnsi="Arial" w:cs="Arial"/>
          <w:color w:val="000000"/>
          <w:sz w:val="22"/>
          <w:szCs w:val="22"/>
          <w:lang w:bidi="en-US"/>
        </w:rPr>
        <w:t>For convenience, the word ‘councillor’ is used</w:t>
      </w:r>
      <w:r w:rsidR="00D15C1B">
        <w:rPr>
          <w:rFonts w:ascii="Arial" w:hAnsi="Arial" w:cs="Arial"/>
          <w:color w:val="000000"/>
          <w:sz w:val="22"/>
          <w:szCs w:val="22"/>
          <w:lang w:bidi="en-US"/>
        </w:rPr>
        <w:t>,</w:t>
      </w:r>
      <w:r w:rsidRPr="00B84C78">
        <w:rPr>
          <w:rFonts w:ascii="Arial" w:hAnsi="Arial" w:cs="Arial"/>
          <w:color w:val="000000"/>
          <w:sz w:val="22"/>
          <w:szCs w:val="22"/>
          <w:lang w:bidi="en-US"/>
        </w:rPr>
        <w:t xml:space="preserve"> and, unless the context suggests otherwise, includes a non-councillor with or without voting rights.  </w:t>
      </w:r>
    </w:p>
    <w:p w14:paraId="0464C7B3" w14:textId="477B791F" w:rsidR="00B84C78" w:rsidRPr="00B84C78" w:rsidRDefault="00B84C78" w:rsidP="009B2B4E">
      <w:pPr>
        <w:widowControl w:val="0"/>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B84C78">
        <w:rPr>
          <w:rFonts w:ascii="Arial" w:hAnsi="Arial" w:cs="Arial"/>
          <w:color w:val="000000"/>
          <w:sz w:val="22"/>
          <w:szCs w:val="22"/>
          <w:lang w:bidi="en-US"/>
        </w:rPr>
        <w:t xml:space="preserve">Anything written in the male person shall be taken to also include the female person (and vice versa). </w:t>
      </w:r>
    </w:p>
    <w:p w14:paraId="2A316A9D" w14:textId="67389D29" w:rsidR="00B84C78" w:rsidRPr="00B84C78" w:rsidRDefault="00B84C78" w:rsidP="009B2B4E">
      <w:pPr>
        <w:widowControl w:val="0"/>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B84C78">
        <w:rPr>
          <w:rFonts w:ascii="Arial" w:hAnsi="Arial" w:cs="Arial"/>
          <w:color w:val="000000"/>
          <w:sz w:val="22"/>
          <w:szCs w:val="22"/>
          <w:lang w:bidi="en-US"/>
        </w:rPr>
        <w:t xml:space="preserve">The phrase ‘in writing’ shall include by email. </w:t>
      </w:r>
    </w:p>
    <w:p w14:paraId="6548AEA4" w14:textId="77777777" w:rsidR="00970750" w:rsidRPr="00970750" w:rsidRDefault="00970750" w:rsidP="009B2B4E">
      <w:pPr>
        <w:widowControl w:val="0"/>
        <w:suppressAutoHyphens/>
        <w:autoSpaceDE w:val="0"/>
        <w:autoSpaceDN w:val="0"/>
        <w:adjustRightInd w:val="0"/>
        <w:spacing w:after="200"/>
        <w:ind w:right="-58"/>
        <w:jc w:val="both"/>
        <w:textAlignment w:val="center"/>
        <w:rPr>
          <w:rFonts w:ascii="Arial" w:hAnsi="Arial" w:cs="Arial"/>
          <w:b/>
          <w:color w:val="000000"/>
          <w:sz w:val="22"/>
          <w:szCs w:val="22"/>
          <w:lang w:bidi="en-US"/>
        </w:rPr>
      </w:pPr>
      <w:r w:rsidRPr="00970750">
        <w:rPr>
          <w:rFonts w:ascii="Arial" w:hAnsi="Arial" w:cs="Arial"/>
          <w:b/>
          <w:color w:val="000000"/>
          <w:sz w:val="22"/>
          <w:szCs w:val="22"/>
          <w:lang w:bidi="en-US"/>
        </w:rPr>
        <w:t>Copyright</w:t>
      </w:r>
    </w:p>
    <w:p w14:paraId="0D43B91D" w14:textId="3060C463" w:rsidR="00B84C78" w:rsidRPr="00B84C78" w:rsidRDefault="00B84C78" w:rsidP="009B2B4E">
      <w:pPr>
        <w:widowControl w:val="0"/>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B84C78">
        <w:rPr>
          <w:rFonts w:ascii="Arial" w:hAnsi="Arial" w:cs="Arial"/>
          <w:color w:val="000000"/>
          <w:sz w:val="22"/>
          <w:szCs w:val="22"/>
          <w:lang w:bidi="en-US"/>
        </w:rPr>
        <w:t>The original Model Standing Orders document on which this document is based is © NALC 2020.  All rights are reserved.  No part of that publication or this publication</w:t>
      </w:r>
      <w:r w:rsidR="007234D9">
        <w:rPr>
          <w:rFonts w:ascii="Arial" w:hAnsi="Arial" w:cs="Arial"/>
          <w:color w:val="000000"/>
          <w:sz w:val="22"/>
          <w:szCs w:val="22"/>
          <w:lang w:bidi="en-US"/>
        </w:rPr>
        <w:t>, which is based on it,</w:t>
      </w:r>
      <w:r w:rsidRPr="00B84C78">
        <w:rPr>
          <w:rFonts w:ascii="Arial" w:hAnsi="Arial" w:cs="Arial"/>
          <w:color w:val="000000"/>
          <w:sz w:val="22"/>
          <w:szCs w:val="22"/>
          <w:lang w:bidi="en-US"/>
        </w:rPr>
        <w:t xml:space="preserve"> may be reproduced or used for commercial purposes without the </w:t>
      </w:r>
      <w:r w:rsidRPr="00B84C78">
        <w:rPr>
          <w:rFonts w:ascii="Arial" w:hAnsi="Arial" w:cs="Arial"/>
          <w:color w:val="000000"/>
          <w:sz w:val="22"/>
          <w:szCs w:val="22"/>
          <w:lang w:bidi="en-US"/>
        </w:rPr>
        <w:lastRenderedPageBreak/>
        <w:t>written permission of NALC save that councils in membership of NALC h</w:t>
      </w:r>
      <w:r w:rsidR="007234D9">
        <w:rPr>
          <w:rFonts w:ascii="Arial" w:hAnsi="Arial" w:cs="Arial"/>
          <w:color w:val="000000"/>
          <w:sz w:val="22"/>
          <w:szCs w:val="22"/>
          <w:lang w:bidi="en-US"/>
        </w:rPr>
        <w:t xml:space="preserve">ave permission to edit and use </w:t>
      </w:r>
      <w:r w:rsidRPr="00B84C78">
        <w:rPr>
          <w:rFonts w:ascii="Arial" w:hAnsi="Arial" w:cs="Arial"/>
          <w:color w:val="000000"/>
          <w:sz w:val="22"/>
          <w:szCs w:val="22"/>
          <w:lang w:bidi="en-US"/>
        </w:rPr>
        <w:t>the model standing orders in the model publication for their governance purposes</w:t>
      </w:r>
      <w:r w:rsidR="00D15C1B">
        <w:rPr>
          <w:rFonts w:ascii="Arial" w:hAnsi="Arial" w:cs="Arial"/>
          <w:color w:val="000000"/>
          <w:sz w:val="22"/>
          <w:szCs w:val="22"/>
          <w:lang w:bidi="en-US"/>
        </w:rPr>
        <w:t xml:space="preserve"> as explained above</w:t>
      </w:r>
      <w:r w:rsidRPr="00B84C78">
        <w:rPr>
          <w:rFonts w:ascii="Arial" w:hAnsi="Arial" w:cs="Arial"/>
          <w:color w:val="000000"/>
          <w:sz w:val="22"/>
          <w:szCs w:val="22"/>
          <w:lang w:bidi="en-US"/>
        </w:rPr>
        <w:t>.</w:t>
      </w:r>
    </w:p>
    <w:p w14:paraId="0D37AA12" w14:textId="6A7FADF9" w:rsidR="00B84C78" w:rsidRDefault="00B84C78" w:rsidP="009B2B4E">
      <w:pPr>
        <w:widowControl w:val="0"/>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B84C78">
        <w:rPr>
          <w:rFonts w:ascii="Arial" w:hAnsi="Arial" w:cs="Arial"/>
          <w:color w:val="000000"/>
          <w:sz w:val="22"/>
          <w:szCs w:val="22"/>
          <w:lang w:bidi="en-US"/>
        </w:rPr>
        <w:t>The Model Standing Orders 2018 for England were revised in 2020.</w:t>
      </w:r>
    </w:p>
    <w:p w14:paraId="1D8E6317" w14:textId="3735DAC7" w:rsidR="00970750" w:rsidRPr="00970750" w:rsidRDefault="00970750" w:rsidP="009B2B4E">
      <w:pPr>
        <w:widowControl w:val="0"/>
        <w:suppressAutoHyphens/>
        <w:autoSpaceDE w:val="0"/>
        <w:autoSpaceDN w:val="0"/>
        <w:adjustRightInd w:val="0"/>
        <w:spacing w:after="200"/>
        <w:ind w:right="-58"/>
        <w:jc w:val="both"/>
        <w:textAlignment w:val="center"/>
        <w:rPr>
          <w:rFonts w:ascii="Arial" w:hAnsi="Arial" w:cs="Arial"/>
          <w:b/>
          <w:color w:val="000000"/>
          <w:sz w:val="22"/>
          <w:szCs w:val="22"/>
          <w:lang w:bidi="en-US"/>
        </w:rPr>
      </w:pPr>
      <w:r>
        <w:rPr>
          <w:rFonts w:ascii="Arial" w:hAnsi="Arial" w:cs="Arial"/>
          <w:b/>
          <w:color w:val="000000"/>
          <w:sz w:val="22"/>
          <w:szCs w:val="22"/>
          <w:lang w:bidi="en-US"/>
        </w:rPr>
        <w:t>Approval and Adoption</w:t>
      </w:r>
    </w:p>
    <w:p w14:paraId="1CCAFD2E" w14:textId="46E1225C" w:rsidR="004C7F6F" w:rsidRDefault="00970750" w:rsidP="009B2B4E">
      <w:pPr>
        <w:widowControl w:val="0"/>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970750">
        <w:rPr>
          <w:rFonts w:ascii="Arial" w:hAnsi="Arial" w:cs="Arial"/>
          <w:color w:val="000000"/>
          <w:sz w:val="22"/>
          <w:szCs w:val="22"/>
          <w:lang w:bidi="en-US"/>
        </w:rPr>
        <w:t xml:space="preserve">This version of the Standing Orders was approved and adopted by </w:t>
      </w:r>
      <w:proofErr w:type="spellStart"/>
      <w:r w:rsidRPr="00970750">
        <w:rPr>
          <w:rFonts w:ascii="Arial" w:hAnsi="Arial" w:cs="Arial"/>
          <w:color w:val="000000"/>
          <w:sz w:val="22"/>
          <w:szCs w:val="22"/>
          <w:lang w:bidi="en-US"/>
        </w:rPr>
        <w:t>Kettleburgh</w:t>
      </w:r>
      <w:proofErr w:type="spellEnd"/>
      <w:r w:rsidRPr="00970750">
        <w:rPr>
          <w:rFonts w:ascii="Arial" w:hAnsi="Arial" w:cs="Arial"/>
          <w:color w:val="000000"/>
          <w:sz w:val="22"/>
          <w:szCs w:val="22"/>
          <w:lang w:bidi="en-US"/>
        </w:rPr>
        <w:t xml:space="preserve"> Parish Council at its Meeting on </w:t>
      </w:r>
      <w:r w:rsidR="00380969">
        <w:rPr>
          <w:rFonts w:ascii="Arial" w:hAnsi="Arial" w:cs="Arial"/>
          <w:color w:val="000000"/>
          <w:sz w:val="22"/>
          <w:szCs w:val="22"/>
          <w:lang w:bidi="en-US"/>
        </w:rPr>
        <w:t>3</w:t>
      </w:r>
      <w:r w:rsidR="00380969" w:rsidRPr="00380969">
        <w:rPr>
          <w:rFonts w:ascii="Arial" w:hAnsi="Arial" w:cs="Arial"/>
          <w:color w:val="000000"/>
          <w:sz w:val="22"/>
          <w:szCs w:val="22"/>
          <w:vertAlign w:val="superscript"/>
          <w:lang w:bidi="en-US"/>
        </w:rPr>
        <w:t>rd</w:t>
      </w:r>
      <w:r w:rsidR="00380969">
        <w:rPr>
          <w:rFonts w:ascii="Arial" w:hAnsi="Arial" w:cs="Arial"/>
          <w:color w:val="000000"/>
          <w:sz w:val="22"/>
          <w:szCs w:val="22"/>
          <w:lang w:bidi="en-US"/>
        </w:rPr>
        <w:t xml:space="preserve"> December 2020 </w:t>
      </w:r>
      <w:r w:rsidRPr="00970750">
        <w:rPr>
          <w:rFonts w:ascii="Arial" w:hAnsi="Arial" w:cs="Arial"/>
          <w:color w:val="000000"/>
          <w:sz w:val="22"/>
          <w:szCs w:val="22"/>
          <w:lang w:bidi="en-US"/>
        </w:rPr>
        <w:t xml:space="preserve">(Minute Ref: </w:t>
      </w:r>
      <w:r w:rsidR="00380969">
        <w:rPr>
          <w:rFonts w:ascii="Arial" w:hAnsi="Arial" w:cs="Arial"/>
          <w:color w:val="000000"/>
          <w:sz w:val="22"/>
          <w:szCs w:val="22"/>
          <w:lang w:bidi="en-US"/>
        </w:rPr>
        <w:t>K2020105</w:t>
      </w:r>
      <w:r w:rsidRPr="00970750">
        <w:rPr>
          <w:rFonts w:ascii="Arial" w:hAnsi="Arial" w:cs="Arial"/>
          <w:color w:val="000000"/>
          <w:sz w:val="22"/>
          <w:szCs w:val="22"/>
          <w:lang w:bidi="en-US"/>
        </w:rPr>
        <w:t xml:space="preserve">) </w:t>
      </w:r>
    </w:p>
    <w:p w14:paraId="754BCD37" w14:textId="55E648DF" w:rsidR="004C7F6F" w:rsidRPr="009B2B4E" w:rsidRDefault="004C7F6F" w:rsidP="009B2B4E">
      <w:pPr>
        <w:spacing w:after="200"/>
        <w:jc w:val="both"/>
        <w:rPr>
          <w:rFonts w:ascii="Arial" w:eastAsiaTheme="minorHAnsi" w:hAnsi="Arial" w:cs="Arial"/>
          <w:b/>
          <w:bCs/>
          <w:sz w:val="22"/>
          <w:szCs w:val="22"/>
        </w:rPr>
      </w:pPr>
      <w:r w:rsidRPr="009B2B4E">
        <w:rPr>
          <w:rFonts w:ascii="Arial" w:eastAsiaTheme="minorHAnsi" w:hAnsi="Arial" w:cs="Arial"/>
          <w:b/>
          <w:bCs/>
          <w:sz w:val="22"/>
          <w:szCs w:val="22"/>
        </w:rPr>
        <w:t xml:space="preserve">Document version history </w:t>
      </w:r>
    </w:p>
    <w:tbl>
      <w:tblPr>
        <w:tblStyle w:val="TableGrid1"/>
        <w:tblW w:w="0" w:type="auto"/>
        <w:tblLook w:val="04A0" w:firstRow="1" w:lastRow="0" w:firstColumn="1" w:lastColumn="0" w:noHBand="0" w:noVBand="1"/>
      </w:tblPr>
      <w:tblGrid>
        <w:gridCol w:w="1067"/>
        <w:gridCol w:w="1307"/>
        <w:gridCol w:w="1678"/>
        <w:gridCol w:w="4244"/>
      </w:tblGrid>
      <w:tr w:rsidR="004C7F6F" w:rsidRPr="009B2B4E" w14:paraId="58D9680A" w14:textId="77777777" w:rsidTr="009B2B4E">
        <w:tc>
          <w:tcPr>
            <w:tcW w:w="1067" w:type="dxa"/>
          </w:tcPr>
          <w:p w14:paraId="780CBADA" w14:textId="77777777" w:rsidR="004C7F6F" w:rsidRPr="009B2B4E" w:rsidRDefault="004C7F6F" w:rsidP="009B2B4E">
            <w:pPr>
              <w:jc w:val="both"/>
              <w:rPr>
                <w:rFonts w:ascii="Arial" w:hAnsi="Arial" w:cs="Arial"/>
                <w:b/>
                <w:bCs/>
                <w:sz w:val="22"/>
              </w:rPr>
            </w:pPr>
            <w:r w:rsidRPr="009B2B4E">
              <w:rPr>
                <w:rFonts w:ascii="Arial" w:hAnsi="Arial" w:cs="Arial"/>
                <w:b/>
                <w:bCs/>
                <w:sz w:val="22"/>
              </w:rPr>
              <w:t>Version</w:t>
            </w:r>
          </w:p>
        </w:tc>
        <w:tc>
          <w:tcPr>
            <w:tcW w:w="1307" w:type="dxa"/>
          </w:tcPr>
          <w:p w14:paraId="1B693169" w14:textId="77777777" w:rsidR="004C7F6F" w:rsidRPr="009B2B4E" w:rsidRDefault="004C7F6F" w:rsidP="009B2B4E">
            <w:pPr>
              <w:jc w:val="both"/>
              <w:rPr>
                <w:rFonts w:ascii="Arial" w:hAnsi="Arial" w:cs="Arial"/>
                <w:b/>
                <w:bCs/>
                <w:sz w:val="22"/>
              </w:rPr>
            </w:pPr>
            <w:r w:rsidRPr="009B2B4E">
              <w:rPr>
                <w:rFonts w:ascii="Arial" w:hAnsi="Arial" w:cs="Arial"/>
                <w:b/>
                <w:bCs/>
                <w:sz w:val="22"/>
              </w:rPr>
              <w:t>Date</w:t>
            </w:r>
          </w:p>
        </w:tc>
        <w:tc>
          <w:tcPr>
            <w:tcW w:w="1678" w:type="dxa"/>
          </w:tcPr>
          <w:p w14:paraId="2D99587F" w14:textId="77777777" w:rsidR="004C7F6F" w:rsidRPr="009B2B4E" w:rsidRDefault="004C7F6F" w:rsidP="009B2B4E">
            <w:pPr>
              <w:jc w:val="both"/>
              <w:rPr>
                <w:rFonts w:ascii="Arial" w:hAnsi="Arial" w:cs="Arial"/>
                <w:b/>
                <w:bCs/>
                <w:sz w:val="22"/>
              </w:rPr>
            </w:pPr>
            <w:r w:rsidRPr="009B2B4E">
              <w:rPr>
                <w:rFonts w:ascii="Arial" w:hAnsi="Arial" w:cs="Arial"/>
                <w:b/>
                <w:bCs/>
                <w:sz w:val="22"/>
              </w:rPr>
              <w:t>Author</w:t>
            </w:r>
          </w:p>
        </w:tc>
        <w:tc>
          <w:tcPr>
            <w:tcW w:w="4244" w:type="dxa"/>
          </w:tcPr>
          <w:p w14:paraId="6EE4C152" w14:textId="77777777" w:rsidR="004C7F6F" w:rsidRPr="009B2B4E" w:rsidRDefault="004C7F6F" w:rsidP="009B2B4E">
            <w:pPr>
              <w:jc w:val="both"/>
              <w:rPr>
                <w:rFonts w:ascii="Arial" w:hAnsi="Arial" w:cs="Arial"/>
                <w:b/>
                <w:bCs/>
                <w:sz w:val="22"/>
              </w:rPr>
            </w:pPr>
            <w:r w:rsidRPr="009B2B4E">
              <w:rPr>
                <w:rFonts w:ascii="Arial" w:hAnsi="Arial" w:cs="Arial"/>
                <w:b/>
                <w:bCs/>
                <w:sz w:val="22"/>
              </w:rPr>
              <w:t>Changes</w:t>
            </w:r>
          </w:p>
        </w:tc>
      </w:tr>
      <w:tr w:rsidR="004C7F6F" w:rsidRPr="009B2B4E" w14:paraId="41223615" w14:textId="77777777" w:rsidTr="009B2B4E">
        <w:tc>
          <w:tcPr>
            <w:tcW w:w="1067" w:type="dxa"/>
          </w:tcPr>
          <w:p w14:paraId="27792E36" w14:textId="77777777" w:rsidR="004C7F6F" w:rsidRPr="009B2B4E" w:rsidRDefault="004C7F6F" w:rsidP="009B2B4E">
            <w:pPr>
              <w:jc w:val="both"/>
              <w:rPr>
                <w:rFonts w:ascii="Arial" w:hAnsi="Arial" w:cs="Arial"/>
                <w:sz w:val="22"/>
              </w:rPr>
            </w:pPr>
          </w:p>
        </w:tc>
        <w:tc>
          <w:tcPr>
            <w:tcW w:w="1307" w:type="dxa"/>
          </w:tcPr>
          <w:p w14:paraId="6EEE9AA4" w14:textId="77777777" w:rsidR="004C7F6F" w:rsidRPr="009B2B4E" w:rsidRDefault="004C7F6F" w:rsidP="009B2B4E">
            <w:pPr>
              <w:jc w:val="both"/>
              <w:rPr>
                <w:rFonts w:ascii="Arial" w:hAnsi="Arial" w:cs="Arial"/>
                <w:sz w:val="22"/>
              </w:rPr>
            </w:pPr>
          </w:p>
        </w:tc>
        <w:tc>
          <w:tcPr>
            <w:tcW w:w="1678" w:type="dxa"/>
          </w:tcPr>
          <w:p w14:paraId="52AF7B4A" w14:textId="77777777" w:rsidR="004C7F6F" w:rsidRPr="009B2B4E" w:rsidRDefault="004C7F6F" w:rsidP="009B2B4E">
            <w:pPr>
              <w:jc w:val="both"/>
              <w:rPr>
                <w:rFonts w:ascii="Arial" w:hAnsi="Arial" w:cs="Arial"/>
                <w:sz w:val="22"/>
              </w:rPr>
            </w:pPr>
          </w:p>
        </w:tc>
        <w:tc>
          <w:tcPr>
            <w:tcW w:w="4244" w:type="dxa"/>
          </w:tcPr>
          <w:p w14:paraId="3119AD83" w14:textId="77777777" w:rsidR="004C7F6F" w:rsidRPr="009B2B4E" w:rsidRDefault="004C7F6F" w:rsidP="009B2B4E">
            <w:pPr>
              <w:jc w:val="both"/>
              <w:rPr>
                <w:rFonts w:ascii="Arial" w:hAnsi="Arial" w:cs="Arial"/>
                <w:sz w:val="22"/>
              </w:rPr>
            </w:pPr>
            <w:r w:rsidRPr="009B2B4E">
              <w:rPr>
                <w:rFonts w:ascii="Arial" w:hAnsi="Arial" w:cs="Arial"/>
                <w:sz w:val="22"/>
              </w:rPr>
              <w:t>Previous versions not controlled</w:t>
            </w:r>
          </w:p>
        </w:tc>
      </w:tr>
      <w:tr w:rsidR="004C7F6F" w:rsidRPr="009B2B4E" w14:paraId="27211946" w14:textId="77777777" w:rsidTr="009B2B4E">
        <w:tc>
          <w:tcPr>
            <w:tcW w:w="1067" w:type="dxa"/>
          </w:tcPr>
          <w:p w14:paraId="5881A602" w14:textId="77777777" w:rsidR="004C7F6F" w:rsidRPr="009B2B4E" w:rsidRDefault="004C7F6F" w:rsidP="009B2B4E">
            <w:pPr>
              <w:jc w:val="both"/>
              <w:rPr>
                <w:rFonts w:ascii="Arial" w:hAnsi="Arial" w:cs="Arial"/>
                <w:sz w:val="22"/>
              </w:rPr>
            </w:pPr>
            <w:r w:rsidRPr="009B2B4E">
              <w:rPr>
                <w:rFonts w:ascii="Arial" w:hAnsi="Arial" w:cs="Arial"/>
                <w:sz w:val="22"/>
              </w:rPr>
              <w:t>1.0</w:t>
            </w:r>
          </w:p>
        </w:tc>
        <w:tc>
          <w:tcPr>
            <w:tcW w:w="1307" w:type="dxa"/>
          </w:tcPr>
          <w:p w14:paraId="00CA8787" w14:textId="77777777" w:rsidR="004C7F6F" w:rsidRPr="009B2B4E" w:rsidRDefault="004C7F6F" w:rsidP="009B2B4E">
            <w:pPr>
              <w:jc w:val="both"/>
              <w:rPr>
                <w:rFonts w:ascii="Arial" w:hAnsi="Arial" w:cs="Arial"/>
                <w:sz w:val="22"/>
              </w:rPr>
            </w:pPr>
            <w:r w:rsidRPr="009B2B4E">
              <w:rPr>
                <w:rFonts w:ascii="Arial" w:hAnsi="Arial" w:cs="Arial"/>
                <w:sz w:val="22"/>
              </w:rPr>
              <w:t>Dec 2020</w:t>
            </w:r>
          </w:p>
        </w:tc>
        <w:tc>
          <w:tcPr>
            <w:tcW w:w="1678" w:type="dxa"/>
          </w:tcPr>
          <w:p w14:paraId="74BDEFA0" w14:textId="77777777" w:rsidR="004C7F6F" w:rsidRPr="009B2B4E" w:rsidRDefault="004C7F6F" w:rsidP="009B2B4E">
            <w:pPr>
              <w:jc w:val="both"/>
              <w:rPr>
                <w:rFonts w:ascii="Arial" w:hAnsi="Arial" w:cs="Arial"/>
                <w:sz w:val="22"/>
              </w:rPr>
            </w:pPr>
            <w:r w:rsidRPr="009B2B4E">
              <w:rPr>
                <w:rFonts w:ascii="Arial" w:hAnsi="Arial" w:cs="Arial"/>
                <w:sz w:val="22"/>
              </w:rPr>
              <w:t>Clerk/S Frost</w:t>
            </w:r>
          </w:p>
        </w:tc>
        <w:tc>
          <w:tcPr>
            <w:tcW w:w="4244" w:type="dxa"/>
          </w:tcPr>
          <w:p w14:paraId="359EC610" w14:textId="77777777" w:rsidR="004C7F6F" w:rsidRPr="009B2B4E" w:rsidRDefault="004C7F6F" w:rsidP="009B2B4E">
            <w:pPr>
              <w:jc w:val="both"/>
              <w:rPr>
                <w:rFonts w:ascii="Arial" w:hAnsi="Arial" w:cs="Arial"/>
                <w:sz w:val="22"/>
              </w:rPr>
            </w:pPr>
            <w:r w:rsidRPr="009B2B4E">
              <w:rPr>
                <w:rFonts w:ascii="Arial" w:hAnsi="Arial" w:cs="Arial"/>
                <w:sz w:val="22"/>
              </w:rPr>
              <w:t>Using NALC model Revised in 2020 agreed and adopted with formatting for KPC</w:t>
            </w:r>
          </w:p>
        </w:tc>
      </w:tr>
      <w:tr w:rsidR="004C7F6F" w:rsidRPr="009B2B4E" w14:paraId="7674C621" w14:textId="77777777" w:rsidTr="009B2B4E">
        <w:tc>
          <w:tcPr>
            <w:tcW w:w="1067" w:type="dxa"/>
          </w:tcPr>
          <w:p w14:paraId="3BD35484" w14:textId="77777777" w:rsidR="004C7F6F" w:rsidRPr="009B2B4E" w:rsidRDefault="004C7F6F" w:rsidP="009B2B4E">
            <w:pPr>
              <w:jc w:val="both"/>
              <w:rPr>
                <w:rFonts w:ascii="Arial" w:hAnsi="Arial" w:cs="Arial"/>
                <w:sz w:val="22"/>
              </w:rPr>
            </w:pPr>
            <w:r w:rsidRPr="009B2B4E">
              <w:rPr>
                <w:rFonts w:ascii="Arial" w:hAnsi="Arial" w:cs="Arial"/>
                <w:sz w:val="22"/>
              </w:rPr>
              <w:t>2.0</w:t>
            </w:r>
          </w:p>
        </w:tc>
        <w:tc>
          <w:tcPr>
            <w:tcW w:w="1307" w:type="dxa"/>
          </w:tcPr>
          <w:p w14:paraId="355E2DBC" w14:textId="77777777" w:rsidR="004C7F6F" w:rsidRPr="009B2B4E" w:rsidRDefault="004C7F6F" w:rsidP="009B2B4E">
            <w:pPr>
              <w:jc w:val="both"/>
              <w:rPr>
                <w:rFonts w:ascii="Arial" w:hAnsi="Arial" w:cs="Arial"/>
                <w:sz w:val="22"/>
              </w:rPr>
            </w:pPr>
            <w:r w:rsidRPr="009B2B4E">
              <w:rPr>
                <w:rFonts w:ascii="Arial" w:hAnsi="Arial" w:cs="Arial"/>
                <w:sz w:val="22"/>
              </w:rPr>
              <w:t>March 2022</w:t>
            </w:r>
          </w:p>
        </w:tc>
        <w:tc>
          <w:tcPr>
            <w:tcW w:w="1678" w:type="dxa"/>
          </w:tcPr>
          <w:p w14:paraId="790D60B5" w14:textId="77777777" w:rsidR="004C7F6F" w:rsidRPr="009B2B4E" w:rsidRDefault="004C7F6F" w:rsidP="009B2B4E">
            <w:pPr>
              <w:jc w:val="both"/>
              <w:rPr>
                <w:rFonts w:ascii="Arial" w:hAnsi="Arial" w:cs="Arial"/>
                <w:sz w:val="22"/>
              </w:rPr>
            </w:pPr>
            <w:r w:rsidRPr="009B2B4E">
              <w:rPr>
                <w:rFonts w:ascii="Arial" w:hAnsi="Arial" w:cs="Arial"/>
                <w:sz w:val="22"/>
              </w:rPr>
              <w:t>Clerk/S Frost</w:t>
            </w:r>
          </w:p>
        </w:tc>
        <w:tc>
          <w:tcPr>
            <w:tcW w:w="4244" w:type="dxa"/>
          </w:tcPr>
          <w:p w14:paraId="1143F0AD" w14:textId="77777777" w:rsidR="004C7F6F" w:rsidRPr="009B2B4E" w:rsidRDefault="004C7F6F" w:rsidP="009B2B4E">
            <w:pPr>
              <w:jc w:val="both"/>
              <w:rPr>
                <w:rFonts w:ascii="Arial" w:hAnsi="Arial" w:cs="Arial"/>
                <w:sz w:val="22"/>
              </w:rPr>
            </w:pPr>
            <w:r w:rsidRPr="009B2B4E">
              <w:rPr>
                <w:rFonts w:ascii="Arial" w:hAnsi="Arial" w:cs="Arial"/>
                <w:sz w:val="22"/>
              </w:rPr>
              <w:t>Adopted with no change</w:t>
            </w:r>
          </w:p>
        </w:tc>
      </w:tr>
      <w:tr w:rsidR="004C7F6F" w:rsidRPr="009B2B4E" w14:paraId="3325BA49" w14:textId="77777777" w:rsidTr="009B2B4E">
        <w:tc>
          <w:tcPr>
            <w:tcW w:w="1067" w:type="dxa"/>
          </w:tcPr>
          <w:p w14:paraId="78E1E369" w14:textId="77777777" w:rsidR="004C7F6F" w:rsidRPr="009B2B4E" w:rsidRDefault="004C7F6F" w:rsidP="009B2B4E">
            <w:pPr>
              <w:jc w:val="both"/>
              <w:rPr>
                <w:rFonts w:ascii="Arial" w:hAnsi="Arial" w:cs="Arial"/>
                <w:sz w:val="22"/>
              </w:rPr>
            </w:pPr>
            <w:r w:rsidRPr="009B2B4E">
              <w:rPr>
                <w:rFonts w:ascii="Arial" w:hAnsi="Arial" w:cs="Arial"/>
                <w:sz w:val="22"/>
              </w:rPr>
              <w:t>3.0</w:t>
            </w:r>
          </w:p>
        </w:tc>
        <w:tc>
          <w:tcPr>
            <w:tcW w:w="1307" w:type="dxa"/>
          </w:tcPr>
          <w:p w14:paraId="0CDE2411" w14:textId="77777777" w:rsidR="004C7F6F" w:rsidRPr="009B2B4E" w:rsidRDefault="004C7F6F" w:rsidP="009B2B4E">
            <w:pPr>
              <w:jc w:val="both"/>
              <w:rPr>
                <w:rFonts w:ascii="Arial" w:hAnsi="Arial" w:cs="Arial"/>
                <w:sz w:val="22"/>
              </w:rPr>
            </w:pPr>
            <w:r w:rsidRPr="009B2B4E">
              <w:rPr>
                <w:rFonts w:ascii="Arial" w:hAnsi="Arial" w:cs="Arial"/>
                <w:sz w:val="22"/>
              </w:rPr>
              <w:t>Sep 2023</w:t>
            </w:r>
          </w:p>
        </w:tc>
        <w:tc>
          <w:tcPr>
            <w:tcW w:w="1678" w:type="dxa"/>
          </w:tcPr>
          <w:p w14:paraId="411A4976" w14:textId="77777777" w:rsidR="004C7F6F" w:rsidRPr="009B2B4E" w:rsidRDefault="004C7F6F" w:rsidP="009B2B4E">
            <w:pPr>
              <w:jc w:val="both"/>
              <w:rPr>
                <w:rFonts w:ascii="Arial" w:hAnsi="Arial" w:cs="Arial"/>
                <w:sz w:val="22"/>
              </w:rPr>
            </w:pPr>
            <w:r w:rsidRPr="009B2B4E">
              <w:rPr>
                <w:rFonts w:ascii="Arial" w:hAnsi="Arial" w:cs="Arial"/>
                <w:sz w:val="22"/>
              </w:rPr>
              <w:t>Clerk/S Frost</w:t>
            </w:r>
          </w:p>
        </w:tc>
        <w:tc>
          <w:tcPr>
            <w:tcW w:w="4244" w:type="dxa"/>
          </w:tcPr>
          <w:p w14:paraId="7A7344DD" w14:textId="6E45E4B1" w:rsidR="004C7F6F" w:rsidRPr="009B2B4E" w:rsidRDefault="004C7F6F" w:rsidP="009B2B4E">
            <w:pPr>
              <w:jc w:val="both"/>
              <w:rPr>
                <w:rFonts w:ascii="Arial" w:hAnsi="Arial" w:cs="Arial"/>
                <w:sz w:val="22"/>
              </w:rPr>
            </w:pPr>
            <w:r w:rsidRPr="009B2B4E">
              <w:rPr>
                <w:rFonts w:ascii="Arial" w:hAnsi="Arial" w:cs="Arial"/>
                <w:sz w:val="22"/>
              </w:rPr>
              <w:t>Adopted with change to tim</w:t>
            </w:r>
            <w:r w:rsidR="0076454D" w:rsidRPr="009B2B4E">
              <w:rPr>
                <w:rFonts w:ascii="Arial" w:hAnsi="Arial" w:cs="Arial"/>
                <w:sz w:val="22"/>
              </w:rPr>
              <w:t>ing</w:t>
            </w:r>
            <w:r w:rsidRPr="009B2B4E">
              <w:rPr>
                <w:rFonts w:ascii="Arial" w:hAnsi="Arial" w:cs="Arial"/>
                <w:sz w:val="22"/>
              </w:rPr>
              <w:t xml:space="preserve"> </w:t>
            </w:r>
            <w:r w:rsidR="0076454D" w:rsidRPr="009B2B4E">
              <w:rPr>
                <w:rFonts w:ascii="Arial" w:hAnsi="Arial" w:cs="Arial"/>
                <w:sz w:val="22"/>
              </w:rPr>
              <w:t xml:space="preserve">noted </w:t>
            </w:r>
            <w:r w:rsidRPr="009B2B4E">
              <w:rPr>
                <w:rFonts w:ascii="Arial" w:hAnsi="Arial" w:cs="Arial"/>
                <w:sz w:val="22"/>
              </w:rPr>
              <w:t>in 3(f) and 3(g) p27</w:t>
            </w:r>
            <w:r w:rsidR="0076454D" w:rsidRPr="009B2B4E">
              <w:rPr>
                <w:rFonts w:ascii="Arial" w:hAnsi="Arial" w:cs="Arial"/>
                <w:sz w:val="22"/>
              </w:rPr>
              <w:t xml:space="preserve"> and </w:t>
            </w:r>
            <w:r w:rsidRPr="009B2B4E">
              <w:rPr>
                <w:rFonts w:ascii="Arial" w:hAnsi="Arial" w:cs="Arial"/>
                <w:sz w:val="22"/>
              </w:rPr>
              <w:t>formatting</w:t>
            </w:r>
            <w:r w:rsidR="0076454D" w:rsidRPr="009B2B4E">
              <w:rPr>
                <w:rFonts w:ascii="Arial" w:hAnsi="Arial" w:cs="Arial"/>
                <w:sz w:val="22"/>
              </w:rPr>
              <w:t xml:space="preserve"> for KPC</w:t>
            </w:r>
          </w:p>
        </w:tc>
      </w:tr>
      <w:tr w:rsidR="009B2B4E" w:rsidRPr="009B2B4E" w14:paraId="5709D075" w14:textId="77777777" w:rsidTr="009B2B4E">
        <w:tc>
          <w:tcPr>
            <w:tcW w:w="1067" w:type="dxa"/>
          </w:tcPr>
          <w:p w14:paraId="3B685217" w14:textId="7E83979B" w:rsidR="009B2B4E" w:rsidRPr="009B2B4E" w:rsidRDefault="009B2B4E" w:rsidP="009B2B4E">
            <w:pPr>
              <w:jc w:val="both"/>
              <w:rPr>
                <w:rFonts w:ascii="Arial" w:hAnsi="Arial" w:cs="Arial"/>
                <w:sz w:val="22"/>
              </w:rPr>
            </w:pPr>
            <w:r w:rsidRPr="009B2B4E">
              <w:rPr>
                <w:rFonts w:ascii="Arial" w:hAnsi="Arial" w:cs="Arial"/>
                <w:sz w:val="22"/>
              </w:rPr>
              <w:t>4.0</w:t>
            </w:r>
          </w:p>
        </w:tc>
        <w:tc>
          <w:tcPr>
            <w:tcW w:w="1307" w:type="dxa"/>
          </w:tcPr>
          <w:p w14:paraId="2C22185E" w14:textId="20A0C1FF" w:rsidR="009B2B4E" w:rsidRPr="009B2B4E" w:rsidRDefault="009B2B4E" w:rsidP="009B2B4E">
            <w:pPr>
              <w:jc w:val="both"/>
              <w:rPr>
                <w:rFonts w:ascii="Arial" w:hAnsi="Arial" w:cs="Arial"/>
                <w:sz w:val="22"/>
              </w:rPr>
            </w:pPr>
            <w:r w:rsidRPr="009B2B4E">
              <w:rPr>
                <w:rFonts w:ascii="Arial" w:hAnsi="Arial" w:cs="Arial"/>
                <w:sz w:val="22"/>
              </w:rPr>
              <w:t>May 2026</w:t>
            </w:r>
          </w:p>
        </w:tc>
        <w:tc>
          <w:tcPr>
            <w:tcW w:w="1678" w:type="dxa"/>
          </w:tcPr>
          <w:p w14:paraId="330DAA16" w14:textId="620293CB" w:rsidR="009B2B4E" w:rsidRPr="009B2B4E" w:rsidRDefault="009B2B4E" w:rsidP="009B2B4E">
            <w:pPr>
              <w:jc w:val="both"/>
              <w:rPr>
                <w:rFonts w:ascii="Arial" w:hAnsi="Arial" w:cs="Arial"/>
                <w:sz w:val="22"/>
              </w:rPr>
            </w:pPr>
            <w:r w:rsidRPr="009B2B4E">
              <w:rPr>
                <w:rFonts w:ascii="Arial" w:hAnsi="Arial" w:cs="Arial"/>
                <w:sz w:val="22"/>
              </w:rPr>
              <w:t>Interim Clerk/R Green</w:t>
            </w:r>
          </w:p>
        </w:tc>
        <w:tc>
          <w:tcPr>
            <w:tcW w:w="4244" w:type="dxa"/>
          </w:tcPr>
          <w:p w14:paraId="55EB424E" w14:textId="77777777" w:rsidR="009B2B4E" w:rsidRPr="009B2B4E" w:rsidRDefault="009B2B4E" w:rsidP="009B2B4E">
            <w:pPr>
              <w:jc w:val="both"/>
              <w:rPr>
                <w:rFonts w:ascii="Arial" w:hAnsi="Arial" w:cs="Arial"/>
                <w:sz w:val="22"/>
              </w:rPr>
            </w:pPr>
            <w:r w:rsidRPr="009B2B4E">
              <w:rPr>
                <w:rFonts w:ascii="Arial" w:hAnsi="Arial" w:cs="Arial"/>
                <w:sz w:val="22"/>
              </w:rPr>
              <w:t>“chairman”/”vice-chairman &gt; “chair”/”vice-chair”</w:t>
            </w:r>
          </w:p>
          <w:p w14:paraId="2E42E2F6" w14:textId="777C2A2D" w:rsidR="009B2B4E" w:rsidRPr="009B2B4E" w:rsidRDefault="009B2B4E" w:rsidP="009B2B4E">
            <w:pPr>
              <w:jc w:val="both"/>
              <w:rPr>
                <w:rFonts w:ascii="Arial" w:hAnsi="Arial" w:cs="Arial"/>
                <w:sz w:val="22"/>
              </w:rPr>
            </w:pPr>
            <w:r w:rsidRPr="009B2B4E">
              <w:rPr>
                <w:rFonts w:ascii="Arial" w:hAnsi="Arial" w:cs="Arial"/>
                <w:sz w:val="22"/>
              </w:rPr>
              <w:t>“he”/”him”/”his” &gt; “they”/”them”/”their”</w:t>
            </w:r>
          </w:p>
        </w:tc>
      </w:tr>
    </w:tbl>
    <w:p w14:paraId="23B98E56" w14:textId="114A5498" w:rsidR="004C7F6F" w:rsidRPr="009B2B4E" w:rsidRDefault="004370C2" w:rsidP="009B2B4E">
      <w:pPr>
        <w:widowControl w:val="0"/>
        <w:suppressAutoHyphens/>
        <w:autoSpaceDE w:val="0"/>
        <w:autoSpaceDN w:val="0"/>
        <w:adjustRightInd w:val="0"/>
        <w:spacing w:after="200"/>
        <w:ind w:right="-58"/>
        <w:jc w:val="both"/>
        <w:textAlignment w:val="center"/>
        <w:rPr>
          <w:rFonts w:ascii="Arial" w:hAnsi="Arial" w:cs="Arial"/>
          <w:i/>
          <w:color w:val="000000"/>
          <w:sz w:val="22"/>
          <w:szCs w:val="22"/>
          <w:lang w:bidi="en-US"/>
        </w:rPr>
      </w:pPr>
      <w:r w:rsidRPr="009B2B4E">
        <w:rPr>
          <w:rFonts w:ascii="Arial" w:hAnsi="Arial" w:cs="Arial"/>
          <w:i/>
          <w:color w:val="000000"/>
          <w:sz w:val="22"/>
          <w:szCs w:val="22"/>
          <w:lang w:bidi="en-US"/>
        </w:rPr>
        <w:t>Upd</w:t>
      </w:r>
      <w:r w:rsidR="00102FC8" w:rsidRPr="009B2B4E">
        <w:rPr>
          <w:rFonts w:ascii="Arial" w:hAnsi="Arial" w:cs="Arial"/>
          <w:i/>
          <w:color w:val="000000"/>
          <w:sz w:val="22"/>
          <w:szCs w:val="22"/>
          <w:lang w:bidi="en-US"/>
        </w:rPr>
        <w:t>ated: Dec 2020</w:t>
      </w:r>
      <w:r w:rsidR="00102FC8" w:rsidRPr="009B2B4E">
        <w:rPr>
          <w:rFonts w:ascii="Arial" w:hAnsi="Arial" w:cs="Arial"/>
          <w:i/>
          <w:color w:val="000000"/>
          <w:sz w:val="22"/>
          <w:szCs w:val="22"/>
          <w:lang w:bidi="en-US"/>
        </w:rPr>
        <w:tab/>
        <w:t>Adopted: March 10th 2022</w:t>
      </w:r>
      <w:r w:rsidR="00102FC8" w:rsidRPr="009B2B4E">
        <w:rPr>
          <w:rFonts w:ascii="Arial" w:hAnsi="Arial" w:cs="Arial"/>
          <w:i/>
          <w:color w:val="000000"/>
          <w:sz w:val="22"/>
          <w:szCs w:val="22"/>
          <w:lang w:bidi="en-US"/>
        </w:rPr>
        <w:tab/>
        <w:t xml:space="preserve">Next review: </w:t>
      </w:r>
      <w:r w:rsidR="0076454D" w:rsidRPr="009B2B4E">
        <w:rPr>
          <w:rFonts w:ascii="Arial" w:hAnsi="Arial" w:cs="Arial"/>
          <w:i/>
          <w:color w:val="000000"/>
          <w:sz w:val="22"/>
          <w:szCs w:val="22"/>
          <w:lang w:bidi="en-US"/>
        </w:rPr>
        <w:t xml:space="preserve"> </w:t>
      </w:r>
      <w:r w:rsidR="00102FC8" w:rsidRPr="009B2B4E">
        <w:rPr>
          <w:rFonts w:ascii="Arial" w:hAnsi="Arial" w:cs="Arial"/>
          <w:i/>
          <w:color w:val="000000"/>
          <w:sz w:val="22"/>
          <w:szCs w:val="22"/>
          <w:lang w:bidi="en-US"/>
        </w:rPr>
        <w:t>Nov 2022</w:t>
      </w:r>
    </w:p>
    <w:p w14:paraId="217514CB" w14:textId="4EBDC013" w:rsidR="004C7F6F" w:rsidRPr="009B2B4E" w:rsidRDefault="0076454D" w:rsidP="009B2B4E">
      <w:pPr>
        <w:widowControl w:val="0"/>
        <w:suppressAutoHyphens/>
        <w:autoSpaceDE w:val="0"/>
        <w:autoSpaceDN w:val="0"/>
        <w:adjustRightInd w:val="0"/>
        <w:spacing w:after="200"/>
        <w:ind w:right="-58"/>
        <w:jc w:val="both"/>
        <w:textAlignment w:val="center"/>
        <w:rPr>
          <w:rFonts w:ascii="Arial" w:hAnsi="Arial" w:cs="Arial"/>
          <w:i/>
          <w:color w:val="000000"/>
          <w:sz w:val="22"/>
          <w:szCs w:val="22"/>
          <w:lang w:bidi="en-US"/>
        </w:rPr>
      </w:pPr>
      <w:r w:rsidRPr="009B2B4E">
        <w:rPr>
          <w:rFonts w:ascii="Arial" w:hAnsi="Arial" w:cs="Arial"/>
          <w:i/>
          <w:color w:val="000000"/>
          <w:sz w:val="22"/>
          <w:szCs w:val="22"/>
          <w:lang w:bidi="en-US"/>
        </w:rPr>
        <w:t>Re-a</w:t>
      </w:r>
      <w:r w:rsidR="004C7F6F" w:rsidRPr="009B2B4E">
        <w:rPr>
          <w:rFonts w:ascii="Arial" w:hAnsi="Arial" w:cs="Arial"/>
          <w:i/>
          <w:color w:val="000000"/>
          <w:sz w:val="22"/>
          <w:szCs w:val="22"/>
          <w:lang w:bidi="en-US"/>
        </w:rPr>
        <w:t xml:space="preserve">dopted  Sept  2023     </w:t>
      </w:r>
      <w:r w:rsidRPr="009B2B4E">
        <w:rPr>
          <w:rFonts w:ascii="Arial" w:hAnsi="Arial" w:cs="Arial"/>
          <w:i/>
          <w:color w:val="000000"/>
          <w:sz w:val="22"/>
          <w:szCs w:val="22"/>
          <w:lang w:bidi="en-US"/>
        </w:rPr>
        <w:t>Next regular review  Sept 2024     Minute</w:t>
      </w:r>
      <w:r w:rsidRPr="009B2B4E">
        <w:rPr>
          <w:rFonts w:ascii="Arial" w:hAnsi="Arial" w:cs="Arial"/>
          <w:i/>
          <w:sz w:val="22"/>
          <w:szCs w:val="22"/>
        </w:rPr>
        <w:t xml:space="preserve"> Ref: K2023209</w:t>
      </w:r>
    </w:p>
    <w:p w14:paraId="63978C74" w14:textId="77777777" w:rsidR="00C6169C" w:rsidRDefault="00C6169C" w:rsidP="009B2B4E">
      <w:pPr>
        <w:ind w:right="-58"/>
        <w:jc w:val="both"/>
        <w:rPr>
          <w:rFonts w:ascii="Arial" w:hAnsi="Arial" w:cs="Arial"/>
          <w:b/>
          <w:szCs w:val="22"/>
        </w:rPr>
      </w:pPr>
      <w:r>
        <w:rPr>
          <w:rFonts w:ascii="Arial" w:hAnsi="Arial" w:cs="Arial"/>
          <w:b/>
          <w:szCs w:val="22"/>
        </w:rPr>
        <w:br w:type="page"/>
      </w:r>
    </w:p>
    <w:p w14:paraId="7CAA2E6F" w14:textId="23FF6C23" w:rsidR="00883BA0" w:rsidRPr="00F373AA" w:rsidRDefault="00F373AA" w:rsidP="009B2B4E">
      <w:pPr>
        <w:pStyle w:val="Heading1"/>
        <w:tabs>
          <w:tab w:val="clear" w:pos="851"/>
        </w:tabs>
        <w:spacing w:before="0" w:after="200"/>
        <w:ind w:left="567" w:right="-58" w:hanging="567"/>
        <w:jc w:val="both"/>
        <w:rPr>
          <w:rFonts w:ascii="Arial" w:hAnsi="Arial" w:cs="Arial"/>
          <w:b/>
          <w:szCs w:val="22"/>
        </w:rPr>
      </w:pPr>
      <w:bookmarkStart w:id="8" w:name="_Toc50024053"/>
      <w:r w:rsidRPr="00D13515">
        <w:rPr>
          <w:rFonts w:ascii="Arial" w:hAnsi="Arial" w:cs="Arial"/>
          <w:b/>
          <w:szCs w:val="22"/>
        </w:rPr>
        <w:lastRenderedPageBreak/>
        <w:t xml:space="preserve">Rules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d</w:t>
      </w:r>
      <w:r w:rsidRPr="00D13515">
        <w:rPr>
          <w:rFonts w:ascii="Arial" w:hAnsi="Arial" w:cs="Arial"/>
          <w:b/>
          <w:szCs w:val="22"/>
        </w:rPr>
        <w:t xml:space="preserve">ebate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m</w:t>
      </w:r>
      <w:r w:rsidRPr="00D13515">
        <w:rPr>
          <w:rFonts w:ascii="Arial" w:hAnsi="Arial" w:cs="Arial"/>
          <w:b/>
          <w:szCs w:val="22"/>
        </w:rPr>
        <w:t>eetings</w:t>
      </w:r>
      <w:bookmarkEnd w:id="1"/>
      <w:bookmarkEnd w:id="2"/>
      <w:bookmarkEnd w:id="3"/>
      <w:bookmarkEnd w:id="4"/>
      <w:bookmarkEnd w:id="6"/>
      <w:bookmarkEnd w:id="8"/>
    </w:p>
    <w:p w14:paraId="27C460C5" w14:textId="297D64E8" w:rsidR="00883BA0" w:rsidRPr="00D13515" w:rsidRDefault="00883BA0" w:rsidP="009B2B4E">
      <w:pPr>
        <w:widowControl w:val="0"/>
        <w:numPr>
          <w:ilvl w:val="0"/>
          <w:numId w:val="8"/>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Motions on the agenda shall be considered in the order that they appear unless the order is changed at the discretion of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w:t>
      </w:r>
    </w:p>
    <w:p w14:paraId="33C13691" w14:textId="77777777" w:rsidR="00883BA0" w:rsidRPr="00D13515" w:rsidRDefault="00883BA0" w:rsidP="009B2B4E">
      <w:pPr>
        <w:widowControl w:val="0"/>
        <w:numPr>
          <w:ilvl w:val="0"/>
          <w:numId w:val="8"/>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4AAFB3C2" w:rsidR="00883BA0" w:rsidRPr="00D13515" w:rsidRDefault="00883BA0" w:rsidP="009B2B4E">
      <w:pPr>
        <w:widowControl w:val="0"/>
        <w:numPr>
          <w:ilvl w:val="0"/>
          <w:numId w:val="8"/>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9B2B4E">
      <w:pPr>
        <w:widowControl w:val="0"/>
        <w:numPr>
          <w:ilvl w:val="0"/>
          <w:numId w:val="8"/>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9B2B4E">
      <w:pPr>
        <w:numPr>
          <w:ilvl w:val="0"/>
          <w:numId w:val="8"/>
        </w:numPr>
        <w:spacing w:after="200"/>
        <w:ind w:right="-58"/>
        <w:jc w:val="both"/>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9B2B4E">
      <w:pPr>
        <w:numPr>
          <w:ilvl w:val="0"/>
          <w:numId w:val="8"/>
        </w:numPr>
        <w:spacing w:after="200"/>
        <w:ind w:right="-58"/>
        <w:jc w:val="both"/>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1624297A" w:rsidR="00883BA0" w:rsidRPr="00D13515" w:rsidRDefault="00883BA0" w:rsidP="009B2B4E">
      <w:pPr>
        <w:numPr>
          <w:ilvl w:val="0"/>
          <w:numId w:val="8"/>
        </w:numPr>
        <w:spacing w:after="200"/>
        <w:ind w:right="-58"/>
        <w:jc w:val="both"/>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is expressed in writing to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w:t>
      </w:r>
    </w:p>
    <w:p w14:paraId="52B1071F" w14:textId="4F863BC4" w:rsidR="00883BA0" w:rsidRPr="00D13515" w:rsidRDefault="00883BA0" w:rsidP="009B2B4E">
      <w:pPr>
        <w:widowControl w:val="0"/>
        <w:numPr>
          <w:ilvl w:val="0"/>
          <w:numId w:val="8"/>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9B2B4E">
        <w:rPr>
          <w:rFonts w:ascii="Arial" w:hAnsi="Arial" w:cs="Arial"/>
          <w:color w:val="000000"/>
          <w:sz w:val="22"/>
          <w:szCs w:val="22"/>
          <w:lang w:bidi="en-US"/>
        </w:rPr>
        <w:t>their</w:t>
      </w:r>
      <w:r w:rsidRPr="00D13515">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A52040A" w:rsidR="00883BA0" w:rsidRPr="00D13515" w:rsidRDefault="00883BA0" w:rsidP="009B2B4E">
      <w:pPr>
        <w:numPr>
          <w:ilvl w:val="0"/>
          <w:numId w:val="8"/>
        </w:numPr>
        <w:spacing w:after="200"/>
        <w:ind w:right="-58"/>
        <w:jc w:val="both"/>
        <w:rPr>
          <w:rFonts w:ascii="Arial" w:hAnsi="Arial" w:cs="Arial"/>
          <w:color w:val="000000"/>
          <w:sz w:val="22"/>
          <w:szCs w:val="22"/>
          <w:lang w:bidi="en-US"/>
        </w:rPr>
      </w:pPr>
      <w:r w:rsidRPr="00D13515">
        <w:rPr>
          <w:rFonts w:ascii="Arial" w:hAnsi="Arial" w:cs="Arial"/>
          <w:color w:val="000000"/>
          <w:sz w:val="22"/>
          <w:szCs w:val="22"/>
          <w:lang w:bidi="en-US"/>
        </w:rPr>
        <w:t xml:space="preserve">If there is more than one amendment to an original or substantive motion, the amendments shall be moved in the order directed by the </w:t>
      </w:r>
      <w:r w:rsidR="009B2B4E">
        <w:rPr>
          <w:rFonts w:ascii="Arial" w:hAnsi="Arial" w:cs="Arial"/>
          <w:color w:val="000000"/>
          <w:sz w:val="22"/>
          <w:szCs w:val="22"/>
          <w:lang w:bidi="en-US"/>
        </w:rPr>
        <w:t>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650F5F2D" w:rsidR="00883BA0" w:rsidRPr="00D13515" w:rsidRDefault="00883BA0" w:rsidP="009B2B4E">
      <w:pPr>
        <w:widowControl w:val="0"/>
        <w:numPr>
          <w:ilvl w:val="0"/>
          <w:numId w:val="8"/>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w:t>
      </w:r>
    </w:p>
    <w:p w14:paraId="2334F202" w14:textId="71AE1BCA" w:rsidR="00883BA0" w:rsidRPr="00D13515" w:rsidRDefault="00883BA0" w:rsidP="009B2B4E">
      <w:pPr>
        <w:widowControl w:val="0"/>
        <w:numPr>
          <w:ilvl w:val="0"/>
          <w:numId w:val="8"/>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considers this expedient but each amendment shall be voted upon separately.</w:t>
      </w:r>
    </w:p>
    <w:p w14:paraId="4134F7EA" w14:textId="77777777" w:rsidR="00883BA0" w:rsidRPr="00D13515" w:rsidRDefault="00883BA0" w:rsidP="009B2B4E">
      <w:pPr>
        <w:widowControl w:val="0"/>
        <w:numPr>
          <w:ilvl w:val="0"/>
          <w:numId w:val="8"/>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9B2B4E">
      <w:pPr>
        <w:numPr>
          <w:ilvl w:val="0"/>
          <w:numId w:val="8"/>
        </w:numPr>
        <w:spacing w:after="200"/>
        <w:ind w:right="-58"/>
        <w:jc w:val="both"/>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9B2B4E">
      <w:pPr>
        <w:widowControl w:val="0"/>
        <w:numPr>
          <w:ilvl w:val="0"/>
          <w:numId w:val="8"/>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5FDD8C6" w:rsidR="00883BA0" w:rsidRPr="00D13515" w:rsidRDefault="00883BA0" w:rsidP="009B2B4E">
      <w:pPr>
        <w:widowControl w:val="0"/>
        <w:numPr>
          <w:ilvl w:val="0"/>
          <w:numId w:val="8"/>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a councillor may speak once in the debate on a motion except:</w:t>
      </w:r>
    </w:p>
    <w:p w14:paraId="243C63AE" w14:textId="77777777" w:rsidR="00883BA0" w:rsidRPr="00D13515" w:rsidRDefault="00883BA0" w:rsidP="009B2B4E">
      <w:pPr>
        <w:pStyle w:val="ListParagraph"/>
        <w:widowControl w:val="0"/>
        <w:numPr>
          <w:ilvl w:val="0"/>
          <w:numId w:val="37"/>
        </w:numPr>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B0A4069" w:rsidR="00883BA0" w:rsidRPr="00D13515" w:rsidRDefault="00883BA0" w:rsidP="009B2B4E">
      <w:pPr>
        <w:pStyle w:val="ListParagraph"/>
        <w:widowControl w:val="0"/>
        <w:numPr>
          <w:ilvl w:val="0"/>
          <w:numId w:val="37"/>
        </w:numPr>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w:t>
      </w:r>
      <w:r w:rsidR="009B2B4E">
        <w:rPr>
          <w:rFonts w:ascii="Arial" w:hAnsi="Arial" w:cs="Arial"/>
          <w:color w:val="000000"/>
          <w:sz w:val="22"/>
          <w:szCs w:val="22"/>
          <w:lang w:bidi="en-US"/>
        </w:rPr>
        <w:t>they</w:t>
      </w:r>
      <w:r w:rsidRPr="00D13515">
        <w:rPr>
          <w:rFonts w:ascii="Arial" w:hAnsi="Arial" w:cs="Arial"/>
          <w:color w:val="000000"/>
          <w:sz w:val="22"/>
          <w:szCs w:val="22"/>
          <w:lang w:bidi="en-US"/>
        </w:rPr>
        <w:t xml:space="preserve"> last spoke; </w:t>
      </w:r>
    </w:p>
    <w:p w14:paraId="21218397" w14:textId="77777777" w:rsidR="00883BA0" w:rsidRPr="00D13515" w:rsidRDefault="00883BA0" w:rsidP="009B2B4E">
      <w:pPr>
        <w:pStyle w:val="ListParagraph"/>
        <w:widowControl w:val="0"/>
        <w:numPr>
          <w:ilvl w:val="0"/>
          <w:numId w:val="37"/>
        </w:numPr>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9B2B4E">
      <w:pPr>
        <w:pStyle w:val="ListParagraph"/>
        <w:widowControl w:val="0"/>
        <w:numPr>
          <w:ilvl w:val="0"/>
          <w:numId w:val="37"/>
        </w:numPr>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give a personal explanation; or </w:t>
      </w:r>
    </w:p>
    <w:p w14:paraId="386A3421" w14:textId="77777777" w:rsidR="00883BA0" w:rsidRPr="00D13515" w:rsidRDefault="00C4001F" w:rsidP="009B2B4E">
      <w:pPr>
        <w:pStyle w:val="ListParagraph"/>
        <w:widowControl w:val="0"/>
        <w:numPr>
          <w:ilvl w:val="0"/>
          <w:numId w:val="37"/>
        </w:numPr>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378A5A75" w:rsidR="00883BA0" w:rsidRPr="00D13515" w:rsidRDefault="0064731C" w:rsidP="009B2B4E">
      <w:pPr>
        <w:widowControl w:val="0"/>
        <w:numPr>
          <w:ilvl w:val="0"/>
          <w:numId w:val="8"/>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9B2B4E">
        <w:rPr>
          <w:rFonts w:ascii="Arial" w:hAnsi="Arial" w:cs="Arial"/>
          <w:color w:val="000000"/>
          <w:sz w:val="22"/>
          <w:szCs w:val="22"/>
          <w:lang w:bidi="en-US"/>
        </w:rPr>
        <w:t>they</w:t>
      </w:r>
      <w:r w:rsidR="00883BA0" w:rsidRPr="00D13515">
        <w:rPr>
          <w:rFonts w:ascii="Arial" w:hAnsi="Arial" w:cs="Arial"/>
          <w:color w:val="000000"/>
          <w:sz w:val="22"/>
          <w:szCs w:val="22"/>
          <w:lang w:bidi="en-US"/>
        </w:rPr>
        <w:t xml:space="preserve"> considers has been breached or specify the other irregularity in the proceedings of the meeting </w:t>
      </w:r>
      <w:r w:rsidR="009B2B4E">
        <w:rPr>
          <w:rFonts w:ascii="Arial" w:hAnsi="Arial" w:cs="Arial"/>
          <w:color w:val="000000"/>
          <w:sz w:val="22"/>
          <w:szCs w:val="22"/>
          <w:lang w:bidi="en-US"/>
        </w:rPr>
        <w:t>they</w:t>
      </w:r>
      <w:r w:rsidR="00883BA0" w:rsidRPr="00D13515">
        <w:rPr>
          <w:rFonts w:ascii="Arial" w:hAnsi="Arial" w:cs="Arial"/>
          <w:color w:val="000000"/>
          <w:sz w:val="22"/>
          <w:szCs w:val="22"/>
          <w:lang w:bidi="en-US"/>
        </w:rPr>
        <w:t xml:space="preserve"> is concerned by. </w:t>
      </w:r>
    </w:p>
    <w:p w14:paraId="163B564B" w14:textId="5015D9E7" w:rsidR="00883BA0" w:rsidRPr="00D13515" w:rsidRDefault="00883BA0" w:rsidP="009B2B4E">
      <w:pPr>
        <w:widowControl w:val="0"/>
        <w:numPr>
          <w:ilvl w:val="0"/>
          <w:numId w:val="8"/>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and </w:t>
      </w:r>
      <w:r w:rsidR="009B2B4E">
        <w:rPr>
          <w:rFonts w:ascii="Arial" w:hAnsi="Arial" w:cs="Arial"/>
          <w:color w:val="000000"/>
          <w:sz w:val="22"/>
          <w:szCs w:val="22"/>
          <w:lang w:bidi="en-US"/>
        </w:rPr>
        <w:t>their</w:t>
      </w:r>
      <w:r w:rsidRPr="00D13515">
        <w:rPr>
          <w:rFonts w:ascii="Arial" w:hAnsi="Arial" w:cs="Arial"/>
          <w:color w:val="000000"/>
          <w:sz w:val="22"/>
          <w:szCs w:val="22"/>
          <w:lang w:bidi="en-US"/>
        </w:rPr>
        <w:t xml:space="preserve"> decision shall be final. </w:t>
      </w:r>
    </w:p>
    <w:p w14:paraId="7D6A29EC" w14:textId="77777777" w:rsidR="00883BA0" w:rsidRPr="00D13515" w:rsidRDefault="00883BA0" w:rsidP="009B2B4E">
      <w:pPr>
        <w:widowControl w:val="0"/>
        <w:numPr>
          <w:ilvl w:val="0"/>
          <w:numId w:val="8"/>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9B2B4E">
      <w:pPr>
        <w:widowControl w:val="0"/>
        <w:numPr>
          <w:ilvl w:val="0"/>
          <w:numId w:val="9"/>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9B2B4E">
      <w:pPr>
        <w:widowControl w:val="0"/>
        <w:numPr>
          <w:ilvl w:val="0"/>
          <w:numId w:val="9"/>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9B2B4E">
      <w:pPr>
        <w:widowControl w:val="0"/>
        <w:numPr>
          <w:ilvl w:val="0"/>
          <w:numId w:val="9"/>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9B2B4E">
      <w:pPr>
        <w:widowControl w:val="0"/>
        <w:numPr>
          <w:ilvl w:val="0"/>
          <w:numId w:val="9"/>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9B2B4E">
      <w:pPr>
        <w:widowControl w:val="0"/>
        <w:numPr>
          <w:ilvl w:val="0"/>
          <w:numId w:val="9"/>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9B2B4E">
      <w:pPr>
        <w:widowControl w:val="0"/>
        <w:numPr>
          <w:ilvl w:val="0"/>
          <w:numId w:val="9"/>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9B2B4E">
      <w:pPr>
        <w:widowControl w:val="0"/>
        <w:numPr>
          <w:ilvl w:val="0"/>
          <w:numId w:val="9"/>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9B2B4E">
      <w:pPr>
        <w:widowControl w:val="0"/>
        <w:numPr>
          <w:ilvl w:val="0"/>
          <w:numId w:val="9"/>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9B2B4E">
      <w:pPr>
        <w:widowControl w:val="0"/>
        <w:numPr>
          <w:ilvl w:val="0"/>
          <w:numId w:val="9"/>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740656C3" w:rsidR="00883BA0" w:rsidRPr="00D13515" w:rsidRDefault="00883BA0" w:rsidP="009B2B4E">
      <w:pPr>
        <w:widowControl w:val="0"/>
        <w:numPr>
          <w:ilvl w:val="0"/>
          <w:numId w:val="38"/>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9B2B4E">
        <w:rPr>
          <w:rFonts w:ascii="Arial" w:hAnsi="Arial" w:cs="Arial"/>
          <w:color w:val="000000"/>
          <w:sz w:val="22"/>
          <w:szCs w:val="22"/>
          <w:lang w:bidi="en-US"/>
        </w:rPr>
        <w:t>their</w:t>
      </w:r>
      <w:r w:rsidRPr="00D13515">
        <w:rPr>
          <w:rFonts w:ascii="Arial" w:hAnsi="Arial" w:cs="Arial"/>
          <w:color w:val="000000"/>
          <w:sz w:val="22"/>
          <w:szCs w:val="22"/>
          <w:lang w:bidi="en-US"/>
        </w:rPr>
        <w:t xml:space="preserve"> right of reply. </w:t>
      </w:r>
    </w:p>
    <w:p w14:paraId="2D2175EC" w14:textId="294752F1" w:rsidR="00F373AA" w:rsidRPr="00F373AA" w:rsidRDefault="00883BA0" w:rsidP="009B2B4E">
      <w:pPr>
        <w:widowControl w:val="0"/>
        <w:numPr>
          <w:ilvl w:val="0"/>
          <w:numId w:val="38"/>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Excluding motions moved under standing order 1(r), the contributions or speeches by a councillor shall relate only to the motion under disc</w:t>
      </w:r>
      <w:r w:rsidR="009E7565">
        <w:rPr>
          <w:rFonts w:ascii="Arial" w:hAnsi="Arial" w:cs="Arial"/>
          <w:color w:val="000000"/>
          <w:sz w:val="22"/>
          <w:szCs w:val="22"/>
          <w:lang w:bidi="en-US"/>
        </w:rPr>
        <w:t xml:space="preserve">ussion and shall not exceed </w:t>
      </w:r>
      <w:r w:rsidR="009E7565" w:rsidRPr="00626434">
        <w:rPr>
          <w:rFonts w:ascii="Arial" w:hAnsi="Arial" w:cs="Arial"/>
          <w:sz w:val="22"/>
          <w:szCs w:val="22"/>
          <w:lang w:bidi="en-US"/>
        </w:rPr>
        <w:t>(3</w:t>
      </w:r>
      <w:r w:rsidRPr="00626434">
        <w:rPr>
          <w:rFonts w:ascii="Arial" w:hAnsi="Arial" w:cs="Arial"/>
          <w:sz w:val="22"/>
          <w:szCs w:val="22"/>
          <w:lang w:bidi="en-US"/>
        </w:rPr>
        <w:t xml:space="preserve">) </w:t>
      </w:r>
      <w:r w:rsidRPr="00D13515">
        <w:rPr>
          <w:rFonts w:ascii="Arial" w:hAnsi="Arial" w:cs="Arial"/>
          <w:color w:val="000000"/>
          <w:sz w:val="22"/>
          <w:szCs w:val="22"/>
          <w:lang w:bidi="en-US"/>
        </w:rPr>
        <w:t xml:space="preserve">minutes without the consent of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w:t>
      </w:r>
    </w:p>
    <w:p w14:paraId="2E6CDB71" w14:textId="4D184DE2" w:rsidR="0032195E" w:rsidRPr="00F373AA" w:rsidRDefault="00F373AA" w:rsidP="009B2B4E">
      <w:pPr>
        <w:pStyle w:val="Heading1"/>
        <w:spacing w:before="0" w:after="200"/>
        <w:ind w:left="567" w:right="-58" w:hanging="567"/>
        <w:jc w:val="both"/>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024054"/>
      <w:r w:rsidRPr="00D13515">
        <w:rPr>
          <w:rFonts w:ascii="Arial" w:hAnsi="Arial" w:cs="Arial"/>
          <w:b/>
          <w:szCs w:val="22"/>
        </w:rPr>
        <w:t xml:space="preserve">Disorderly </w:t>
      </w:r>
      <w:r w:rsidR="00B42F59">
        <w:rPr>
          <w:rFonts w:ascii="Arial" w:hAnsi="Arial" w:cs="Arial"/>
          <w:b/>
          <w:szCs w:val="22"/>
        </w:rPr>
        <w:t>c</w:t>
      </w:r>
      <w:r w:rsidRPr="00D13515">
        <w:rPr>
          <w:rFonts w:ascii="Arial" w:hAnsi="Arial" w:cs="Arial"/>
          <w:b/>
          <w:szCs w:val="22"/>
        </w:rPr>
        <w:t xml:space="preserve">onduct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m</w:t>
      </w:r>
      <w:r w:rsidRPr="00D13515">
        <w:rPr>
          <w:rFonts w:ascii="Arial" w:hAnsi="Arial" w:cs="Arial"/>
          <w:b/>
          <w:szCs w:val="22"/>
        </w:rPr>
        <w:t>eetings</w:t>
      </w:r>
      <w:bookmarkEnd w:id="9"/>
      <w:bookmarkEnd w:id="10"/>
      <w:bookmarkEnd w:id="11"/>
      <w:bookmarkEnd w:id="12"/>
      <w:bookmarkEnd w:id="13"/>
      <w:bookmarkEnd w:id="14"/>
    </w:p>
    <w:p w14:paraId="212B3B45" w14:textId="7D3EA056" w:rsidR="00883BA0" w:rsidRPr="00D13515" w:rsidRDefault="00883BA0" w:rsidP="009B2B4E">
      <w:pPr>
        <w:widowControl w:val="0"/>
        <w:numPr>
          <w:ilvl w:val="0"/>
          <w:numId w:val="12"/>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shall request such person(s) to moderate or improve their conduct.</w:t>
      </w:r>
    </w:p>
    <w:p w14:paraId="128D88E8" w14:textId="74044F04" w:rsidR="00883BA0" w:rsidRPr="00D13515" w:rsidRDefault="00883BA0" w:rsidP="009B2B4E">
      <w:pPr>
        <w:widowControl w:val="0"/>
        <w:numPr>
          <w:ilvl w:val="0"/>
          <w:numId w:val="12"/>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to moderate or improve their conduct, any councillor or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0DBC659A" w14:textId="2B3C724C" w:rsidR="00883BA0" w:rsidRPr="00F373AA" w:rsidRDefault="00883BA0" w:rsidP="009B2B4E">
      <w:pPr>
        <w:widowControl w:val="0"/>
        <w:numPr>
          <w:ilvl w:val="0"/>
          <w:numId w:val="12"/>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7F67ECD2" w14:textId="58C7A220" w:rsidR="00883BA0" w:rsidRPr="00F373AA" w:rsidRDefault="00F373AA" w:rsidP="009B2B4E">
      <w:pPr>
        <w:pStyle w:val="Heading1"/>
        <w:spacing w:before="0" w:after="200"/>
        <w:ind w:left="567" w:right="-58" w:hanging="567"/>
        <w:jc w:val="both"/>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024055"/>
      <w:r w:rsidRPr="00D13515">
        <w:rPr>
          <w:rFonts w:ascii="Arial" w:hAnsi="Arial" w:cs="Arial"/>
          <w:b/>
          <w:szCs w:val="22"/>
        </w:rPr>
        <w:lastRenderedPageBreak/>
        <w:t xml:space="preserve">Meetings </w:t>
      </w:r>
      <w:r w:rsidR="00B42F59">
        <w:rPr>
          <w:rFonts w:ascii="Arial" w:hAnsi="Arial" w:cs="Arial"/>
          <w:b/>
          <w:szCs w:val="22"/>
        </w:rPr>
        <w:t>g</w:t>
      </w:r>
      <w:r w:rsidRPr="00D13515">
        <w:rPr>
          <w:rFonts w:ascii="Arial" w:hAnsi="Arial" w:cs="Arial"/>
          <w:b/>
          <w:szCs w:val="22"/>
        </w:rPr>
        <w:t>enerally</w:t>
      </w:r>
      <w:bookmarkEnd w:id="15"/>
      <w:bookmarkEnd w:id="16"/>
      <w:bookmarkEnd w:id="17"/>
      <w:bookmarkEnd w:id="18"/>
      <w:bookmarkEnd w:id="19"/>
      <w:bookmarkEnd w:id="20"/>
    </w:p>
    <w:p w14:paraId="50F52282" w14:textId="77777777" w:rsidR="00883BA0" w:rsidRPr="00D13515" w:rsidRDefault="00883BA0" w:rsidP="009B2B4E">
      <w:pPr>
        <w:widowControl w:val="0"/>
        <w:tabs>
          <w:tab w:val="left" w:pos="3686"/>
        </w:tabs>
        <w:suppressAutoHyphens/>
        <w:autoSpaceDE w:val="0"/>
        <w:autoSpaceDN w:val="0"/>
        <w:adjustRightInd w:val="0"/>
        <w:spacing w:after="200"/>
        <w:ind w:left="567" w:right="-58"/>
        <w:contextualSpacing/>
        <w:jc w:val="both"/>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9B2B4E">
      <w:pPr>
        <w:widowControl w:val="0"/>
        <w:tabs>
          <w:tab w:val="left" w:pos="3686"/>
        </w:tabs>
        <w:suppressAutoHyphens/>
        <w:autoSpaceDE w:val="0"/>
        <w:autoSpaceDN w:val="0"/>
        <w:adjustRightInd w:val="0"/>
        <w:spacing w:after="200"/>
        <w:ind w:left="567" w:right="-58"/>
        <w:contextualSpacing/>
        <w:jc w:val="both"/>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9B2B4E">
      <w:pPr>
        <w:widowControl w:val="0"/>
        <w:tabs>
          <w:tab w:val="left" w:pos="3686"/>
        </w:tabs>
        <w:suppressAutoHyphens/>
        <w:autoSpaceDE w:val="0"/>
        <w:autoSpaceDN w:val="0"/>
        <w:adjustRightInd w:val="0"/>
        <w:spacing w:after="200"/>
        <w:ind w:left="567" w:right="-58"/>
        <w:contextualSpacing/>
        <w:jc w:val="both"/>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9B2B4E">
      <w:pPr>
        <w:widowControl w:val="0"/>
        <w:suppressAutoHyphens/>
        <w:autoSpaceDE w:val="0"/>
        <w:autoSpaceDN w:val="0"/>
        <w:adjustRightInd w:val="0"/>
        <w:ind w:right="-57"/>
        <w:jc w:val="both"/>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3"/>
        <w:gridCol w:w="8342"/>
      </w:tblGrid>
      <w:tr w:rsidR="00883BA0" w:rsidRPr="00D13515" w14:paraId="60D3A663" w14:textId="77777777" w:rsidTr="009B2B4E">
        <w:tc>
          <w:tcPr>
            <w:tcW w:w="422" w:type="dxa"/>
          </w:tcPr>
          <w:p w14:paraId="4BE54335"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tcPr>
          <w:p w14:paraId="3550337A" w14:textId="77777777" w:rsidR="00883BA0" w:rsidRPr="00D13515" w:rsidRDefault="00883BA0" w:rsidP="009B2B4E">
            <w:pPr>
              <w:widowControl w:val="0"/>
              <w:numPr>
                <w:ilvl w:val="0"/>
                <w:numId w:val="40"/>
              </w:numPr>
              <w:suppressAutoHyphens/>
              <w:autoSpaceDE w:val="0"/>
              <w:autoSpaceDN w:val="0"/>
              <w:adjustRightInd w:val="0"/>
              <w:spacing w:after="200"/>
              <w:ind w:right="-58"/>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009B2B4E">
        <w:tc>
          <w:tcPr>
            <w:tcW w:w="422" w:type="dxa"/>
          </w:tcPr>
          <w:p w14:paraId="32A3005A"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p>
        </w:tc>
        <w:tc>
          <w:tcPr>
            <w:tcW w:w="8343" w:type="dxa"/>
          </w:tcPr>
          <w:p w14:paraId="753AF9E5" w14:textId="77777777" w:rsidR="00883BA0" w:rsidRPr="00D13515" w:rsidRDefault="00883BA0" w:rsidP="009B2B4E">
            <w:pPr>
              <w:widowControl w:val="0"/>
              <w:numPr>
                <w:ilvl w:val="0"/>
                <w:numId w:val="40"/>
              </w:numPr>
              <w:suppressAutoHyphens/>
              <w:autoSpaceDE w:val="0"/>
              <w:autoSpaceDN w:val="0"/>
              <w:adjustRightInd w:val="0"/>
              <w:spacing w:after="200"/>
              <w:ind w:right="-58"/>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009B2B4E">
        <w:tc>
          <w:tcPr>
            <w:tcW w:w="422" w:type="dxa"/>
          </w:tcPr>
          <w:p w14:paraId="5DA00092" w14:textId="77777777" w:rsidR="00883BA0" w:rsidRPr="00D13515" w:rsidRDefault="00C15D28" w:rsidP="009B2B4E">
            <w:pPr>
              <w:widowControl w:val="0"/>
              <w:suppressAutoHyphens/>
              <w:autoSpaceDE w:val="0"/>
              <w:autoSpaceDN w:val="0"/>
              <w:adjustRightInd w:val="0"/>
              <w:spacing w:after="200"/>
              <w:ind w:right="-58"/>
              <w:contextualSpacing/>
              <w:jc w:val="both"/>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tcPr>
          <w:p w14:paraId="5E42D759" w14:textId="77777777" w:rsidR="00883BA0" w:rsidRPr="00D13515" w:rsidRDefault="00883BA0" w:rsidP="009B2B4E">
            <w:pPr>
              <w:widowControl w:val="0"/>
              <w:numPr>
                <w:ilvl w:val="0"/>
                <w:numId w:val="40"/>
              </w:numPr>
              <w:suppressAutoHyphens/>
              <w:autoSpaceDE w:val="0"/>
              <w:autoSpaceDN w:val="0"/>
              <w:adjustRightInd w:val="0"/>
              <w:spacing w:after="200"/>
              <w:ind w:right="-58"/>
              <w:jc w:val="both"/>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009B2B4E">
        <w:tc>
          <w:tcPr>
            <w:tcW w:w="422" w:type="dxa"/>
          </w:tcPr>
          <w:p w14:paraId="1F9592FD"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tcPr>
          <w:p w14:paraId="295F179C" w14:textId="77777777" w:rsidR="00883BA0" w:rsidRPr="00D13515" w:rsidRDefault="00883BA0" w:rsidP="009B2B4E">
            <w:pPr>
              <w:widowControl w:val="0"/>
              <w:numPr>
                <w:ilvl w:val="0"/>
                <w:numId w:val="40"/>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009B2B4E">
        <w:tc>
          <w:tcPr>
            <w:tcW w:w="422" w:type="dxa"/>
          </w:tcPr>
          <w:p w14:paraId="2DE052EA"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p>
        </w:tc>
        <w:tc>
          <w:tcPr>
            <w:tcW w:w="8343" w:type="dxa"/>
          </w:tcPr>
          <w:p w14:paraId="11D99FA5" w14:textId="77777777" w:rsidR="00883BA0" w:rsidRPr="00D13515" w:rsidRDefault="00883BA0" w:rsidP="009B2B4E">
            <w:pPr>
              <w:widowControl w:val="0"/>
              <w:numPr>
                <w:ilvl w:val="0"/>
                <w:numId w:val="40"/>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009B2B4E">
        <w:tc>
          <w:tcPr>
            <w:tcW w:w="422" w:type="dxa"/>
          </w:tcPr>
          <w:p w14:paraId="5757B132" w14:textId="77777777" w:rsidR="00883BA0" w:rsidRPr="009B2B4E"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bookmarkStart w:id="21" w:name="_Hlk155701055"/>
          </w:p>
        </w:tc>
        <w:tc>
          <w:tcPr>
            <w:tcW w:w="8343" w:type="dxa"/>
          </w:tcPr>
          <w:p w14:paraId="5A35A274" w14:textId="1B16F9B6" w:rsidR="00883BA0" w:rsidRPr="009B2B4E" w:rsidRDefault="00883BA0" w:rsidP="009B2B4E">
            <w:pPr>
              <w:widowControl w:val="0"/>
              <w:numPr>
                <w:ilvl w:val="0"/>
                <w:numId w:val="40"/>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9B2B4E">
              <w:rPr>
                <w:rFonts w:ascii="Arial" w:hAnsi="Arial" w:cs="Arial"/>
                <w:color w:val="000000"/>
                <w:sz w:val="22"/>
                <w:szCs w:val="22"/>
                <w:lang w:bidi="en-US"/>
              </w:rPr>
              <w:t xml:space="preserve">The </w:t>
            </w:r>
            <w:proofErr w:type="gramStart"/>
            <w:r w:rsidRPr="009B2B4E">
              <w:rPr>
                <w:rFonts w:ascii="Arial" w:hAnsi="Arial" w:cs="Arial"/>
                <w:color w:val="000000"/>
                <w:sz w:val="22"/>
                <w:szCs w:val="22"/>
                <w:lang w:bidi="en-US"/>
              </w:rPr>
              <w:t>period of time</w:t>
            </w:r>
            <w:proofErr w:type="gramEnd"/>
            <w:r w:rsidRPr="009B2B4E">
              <w:rPr>
                <w:rFonts w:ascii="Arial" w:hAnsi="Arial" w:cs="Arial"/>
                <w:color w:val="000000"/>
                <w:sz w:val="22"/>
                <w:szCs w:val="22"/>
                <w:lang w:bidi="en-US"/>
              </w:rPr>
              <w:t xml:space="preserve"> designated for public participation at a meeting in accordance with standing </w:t>
            </w:r>
            <w:r w:rsidR="009E7565" w:rsidRPr="009B2B4E">
              <w:rPr>
                <w:rFonts w:ascii="Arial" w:hAnsi="Arial" w:cs="Arial"/>
                <w:color w:val="000000"/>
                <w:sz w:val="22"/>
                <w:szCs w:val="22"/>
                <w:lang w:bidi="en-US"/>
              </w:rPr>
              <w:t xml:space="preserve">order 3(e) shall not exceed </w:t>
            </w:r>
            <w:r w:rsidR="00F92F8B" w:rsidRPr="009B2B4E">
              <w:rPr>
                <w:rFonts w:ascii="Arial" w:hAnsi="Arial" w:cs="Arial"/>
                <w:color w:val="000000"/>
                <w:sz w:val="22"/>
                <w:szCs w:val="22"/>
                <w:lang w:bidi="en-US"/>
              </w:rPr>
              <w:t xml:space="preserve">(15) </w:t>
            </w:r>
            <w:r w:rsidRPr="009B2B4E">
              <w:rPr>
                <w:rFonts w:ascii="Arial" w:hAnsi="Arial" w:cs="Arial"/>
                <w:color w:val="000000"/>
                <w:sz w:val="22"/>
                <w:szCs w:val="22"/>
                <w:lang w:bidi="en-US"/>
              </w:rPr>
              <w:t xml:space="preserve">minutes unless directed by the </w:t>
            </w:r>
            <w:r w:rsidR="009B2B4E">
              <w:rPr>
                <w:rFonts w:ascii="Arial" w:hAnsi="Arial" w:cs="Arial"/>
                <w:color w:val="000000"/>
                <w:sz w:val="22"/>
                <w:szCs w:val="22"/>
                <w:lang w:bidi="en-US"/>
              </w:rPr>
              <w:t>chair</w:t>
            </w:r>
            <w:r w:rsidRPr="009B2B4E">
              <w:rPr>
                <w:rFonts w:ascii="Arial" w:hAnsi="Arial" w:cs="Arial"/>
                <w:color w:val="000000"/>
                <w:sz w:val="22"/>
                <w:szCs w:val="22"/>
                <w:lang w:bidi="en-US"/>
              </w:rPr>
              <w:t xml:space="preserve"> of the meeting.</w:t>
            </w:r>
          </w:p>
        </w:tc>
      </w:tr>
      <w:tr w:rsidR="00883BA0" w:rsidRPr="00D13515" w14:paraId="32C6D0F8" w14:textId="77777777" w:rsidTr="009B2B4E">
        <w:trPr>
          <w:trHeight w:val="683"/>
        </w:trPr>
        <w:tc>
          <w:tcPr>
            <w:tcW w:w="422" w:type="dxa"/>
          </w:tcPr>
          <w:p w14:paraId="4029C760" w14:textId="77777777" w:rsidR="00883BA0" w:rsidRPr="009B2B4E"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p>
        </w:tc>
        <w:tc>
          <w:tcPr>
            <w:tcW w:w="8343" w:type="dxa"/>
          </w:tcPr>
          <w:p w14:paraId="1DD295BA" w14:textId="6A12BDCF" w:rsidR="00883BA0" w:rsidRPr="009B2B4E" w:rsidRDefault="00883BA0" w:rsidP="009B2B4E">
            <w:pPr>
              <w:widowControl w:val="0"/>
              <w:numPr>
                <w:ilvl w:val="0"/>
                <w:numId w:val="40"/>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9B2B4E">
              <w:rPr>
                <w:rFonts w:ascii="Arial" w:hAnsi="Arial" w:cs="Arial"/>
                <w:color w:val="000000"/>
                <w:sz w:val="22"/>
                <w:szCs w:val="22"/>
                <w:lang w:bidi="en-US"/>
              </w:rPr>
              <w:t>Subject to standing order 3(f</w:t>
            </w:r>
            <w:r w:rsidR="000834A7" w:rsidRPr="009B2B4E">
              <w:rPr>
                <w:rFonts w:ascii="Arial" w:hAnsi="Arial" w:cs="Arial"/>
                <w:color w:val="000000"/>
                <w:sz w:val="22"/>
                <w:szCs w:val="22"/>
                <w:lang w:bidi="en-US"/>
              </w:rPr>
              <w:t>)</w:t>
            </w:r>
            <w:r w:rsidRPr="009B2B4E">
              <w:rPr>
                <w:rFonts w:ascii="Arial" w:hAnsi="Arial" w:cs="Arial"/>
                <w:color w:val="000000"/>
                <w:sz w:val="22"/>
                <w:szCs w:val="22"/>
                <w:lang w:bidi="en-US"/>
              </w:rPr>
              <w:t>, a member of the public sh</w:t>
            </w:r>
            <w:r w:rsidR="009E7565" w:rsidRPr="009B2B4E">
              <w:rPr>
                <w:rFonts w:ascii="Arial" w:hAnsi="Arial" w:cs="Arial"/>
                <w:color w:val="000000"/>
                <w:sz w:val="22"/>
                <w:szCs w:val="22"/>
                <w:lang w:bidi="en-US"/>
              </w:rPr>
              <w:t xml:space="preserve">all not speak for more than </w:t>
            </w:r>
            <w:r w:rsidR="00F92F8B" w:rsidRPr="009B2B4E">
              <w:rPr>
                <w:rFonts w:ascii="Arial" w:hAnsi="Arial" w:cs="Arial"/>
                <w:color w:val="000000"/>
                <w:sz w:val="22"/>
                <w:szCs w:val="22"/>
                <w:lang w:bidi="en-US"/>
              </w:rPr>
              <w:t xml:space="preserve">(3) </w:t>
            </w:r>
            <w:r w:rsidRPr="009B2B4E">
              <w:rPr>
                <w:rFonts w:ascii="Arial" w:hAnsi="Arial" w:cs="Arial"/>
                <w:color w:val="000000"/>
                <w:sz w:val="22"/>
                <w:szCs w:val="22"/>
                <w:lang w:bidi="en-US"/>
              </w:rPr>
              <w:t>minutes.</w:t>
            </w:r>
          </w:p>
        </w:tc>
      </w:tr>
      <w:bookmarkEnd w:id="21"/>
      <w:tr w:rsidR="00883BA0" w:rsidRPr="00D13515" w14:paraId="7FAD0E19" w14:textId="77777777" w:rsidTr="009B2B4E">
        <w:tc>
          <w:tcPr>
            <w:tcW w:w="422" w:type="dxa"/>
          </w:tcPr>
          <w:p w14:paraId="104B901D"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p>
        </w:tc>
        <w:tc>
          <w:tcPr>
            <w:tcW w:w="8343" w:type="dxa"/>
          </w:tcPr>
          <w:p w14:paraId="3DE47018" w14:textId="40DED272" w:rsidR="00883BA0" w:rsidRPr="00D13515" w:rsidRDefault="00883BA0" w:rsidP="009B2B4E">
            <w:pPr>
              <w:widowControl w:val="0"/>
              <w:numPr>
                <w:ilvl w:val="0"/>
                <w:numId w:val="40"/>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accordance with standing order 3(e), a question shall not require a response at the meeting nor start a debate on the question.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may direct that a written or oral response be given.</w:t>
            </w:r>
          </w:p>
        </w:tc>
      </w:tr>
      <w:tr w:rsidR="00883BA0" w:rsidRPr="00D13515" w14:paraId="430CF8E9" w14:textId="77777777" w:rsidTr="009B2B4E">
        <w:tc>
          <w:tcPr>
            <w:tcW w:w="422" w:type="dxa"/>
          </w:tcPr>
          <w:p w14:paraId="2D02DCEE"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p>
        </w:tc>
        <w:tc>
          <w:tcPr>
            <w:tcW w:w="8343" w:type="dxa"/>
          </w:tcPr>
          <w:p w14:paraId="61E25613" w14:textId="48E01E05" w:rsidR="00883BA0" w:rsidRPr="00D13515" w:rsidRDefault="00883BA0" w:rsidP="009B2B4E">
            <w:pPr>
              <w:widowControl w:val="0"/>
              <w:numPr>
                <w:ilvl w:val="0"/>
                <w:numId w:val="40"/>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9B2B4E">
              <w:rPr>
                <w:rFonts w:ascii="Arial" w:hAnsi="Arial" w:cs="Arial"/>
                <w:color w:val="000000"/>
                <w:sz w:val="22"/>
                <w:szCs w:val="22"/>
                <w:lang w:bidi="en-US"/>
              </w:rPr>
              <w:t>their</w:t>
            </w:r>
            <w:r w:rsidRPr="00D13515">
              <w:rPr>
                <w:rFonts w:ascii="Arial" w:hAnsi="Arial" w:cs="Arial"/>
                <w:color w:val="000000"/>
                <w:sz w:val="22"/>
                <w:szCs w:val="22"/>
                <w:lang w:bidi="en-US"/>
              </w:rPr>
              <w:t xml:space="preserve"> hand when requesting to speak and stand when speaking (except when a person has a disability or is likely to suffer discomfort)].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may at any time permit a person to be seated when speaking.</w:t>
            </w:r>
          </w:p>
        </w:tc>
      </w:tr>
      <w:tr w:rsidR="00883BA0" w:rsidRPr="00D13515" w14:paraId="7D9A8569" w14:textId="77777777" w:rsidTr="009B2B4E">
        <w:tc>
          <w:tcPr>
            <w:tcW w:w="422" w:type="dxa"/>
          </w:tcPr>
          <w:p w14:paraId="63B5CC99"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p>
        </w:tc>
        <w:tc>
          <w:tcPr>
            <w:tcW w:w="8343" w:type="dxa"/>
          </w:tcPr>
          <w:p w14:paraId="5076EE23" w14:textId="03184B26" w:rsidR="00883BA0" w:rsidRPr="00D13515" w:rsidRDefault="00883BA0" w:rsidP="009B2B4E">
            <w:pPr>
              <w:widowControl w:val="0"/>
              <w:numPr>
                <w:ilvl w:val="0"/>
                <w:numId w:val="40"/>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9B2B4E">
              <w:rPr>
                <w:rFonts w:ascii="Arial" w:hAnsi="Arial" w:cs="Arial"/>
                <w:color w:val="000000"/>
                <w:sz w:val="22"/>
                <w:szCs w:val="22"/>
                <w:lang w:bidi="en-US"/>
              </w:rPr>
              <w:t>their</w:t>
            </w:r>
            <w:r w:rsidRPr="00D13515">
              <w:rPr>
                <w:rFonts w:ascii="Arial" w:hAnsi="Arial" w:cs="Arial"/>
                <w:color w:val="000000"/>
                <w:sz w:val="22"/>
                <w:szCs w:val="22"/>
                <w:lang w:bidi="en-US"/>
              </w:rPr>
              <w:t xml:space="preserve"> comments to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w:t>
            </w:r>
          </w:p>
        </w:tc>
      </w:tr>
      <w:tr w:rsidR="00883BA0" w:rsidRPr="00D13515" w14:paraId="1E3CBBA3" w14:textId="77777777" w:rsidTr="009B2B4E">
        <w:tc>
          <w:tcPr>
            <w:tcW w:w="422" w:type="dxa"/>
          </w:tcPr>
          <w:p w14:paraId="2BFCFF09"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p>
        </w:tc>
        <w:tc>
          <w:tcPr>
            <w:tcW w:w="8343" w:type="dxa"/>
          </w:tcPr>
          <w:p w14:paraId="23D0D9B5" w14:textId="0F006219" w:rsidR="00883BA0" w:rsidRPr="00D13515" w:rsidRDefault="00883BA0" w:rsidP="009B2B4E">
            <w:pPr>
              <w:widowControl w:val="0"/>
              <w:numPr>
                <w:ilvl w:val="0"/>
                <w:numId w:val="40"/>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Only one person is permitted to speak at a time. If more than one person wants to speak,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shall direct the order of speaking.</w:t>
            </w:r>
          </w:p>
        </w:tc>
      </w:tr>
      <w:tr w:rsidR="00883BA0" w:rsidRPr="00D13515" w14:paraId="19234870" w14:textId="77777777" w:rsidTr="009B2B4E">
        <w:tc>
          <w:tcPr>
            <w:tcW w:w="422" w:type="dxa"/>
          </w:tcPr>
          <w:p w14:paraId="1AF72F9D" w14:textId="77777777" w:rsidR="007138CB" w:rsidRPr="00D13515" w:rsidRDefault="007138CB" w:rsidP="009B2B4E">
            <w:pPr>
              <w:widowControl w:val="0"/>
              <w:suppressAutoHyphens/>
              <w:autoSpaceDE w:val="0"/>
              <w:autoSpaceDN w:val="0"/>
              <w:adjustRightInd w:val="0"/>
              <w:spacing w:after="200"/>
              <w:ind w:right="-58"/>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17EA53E2"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tcPr>
          <w:p w14:paraId="13A0C146" w14:textId="77777777" w:rsidR="005B71B2" w:rsidRPr="00D13515" w:rsidRDefault="00E22CE1" w:rsidP="009B2B4E">
            <w:pPr>
              <w:pStyle w:val="ListParagraph"/>
              <w:numPr>
                <w:ilvl w:val="0"/>
                <w:numId w:val="40"/>
              </w:numPr>
              <w:spacing w:after="200"/>
              <w:ind w:right="-58"/>
              <w:jc w:val="both"/>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009B2B4E">
        <w:tc>
          <w:tcPr>
            <w:tcW w:w="422" w:type="dxa"/>
          </w:tcPr>
          <w:p w14:paraId="799EB864" w14:textId="77777777" w:rsidR="007B6AA4" w:rsidRPr="00D13515" w:rsidRDefault="007B6AA4" w:rsidP="009B2B4E">
            <w:pPr>
              <w:widowControl w:val="0"/>
              <w:suppressAutoHyphens/>
              <w:autoSpaceDE w:val="0"/>
              <w:autoSpaceDN w:val="0"/>
              <w:adjustRightInd w:val="0"/>
              <w:spacing w:after="200"/>
              <w:ind w:right="-58"/>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9B2B4E">
            <w:pPr>
              <w:widowControl w:val="0"/>
              <w:suppressAutoHyphens/>
              <w:autoSpaceDE w:val="0"/>
              <w:autoSpaceDN w:val="0"/>
              <w:adjustRightInd w:val="0"/>
              <w:spacing w:after="200"/>
              <w:ind w:right="-58"/>
              <w:contextualSpacing/>
              <w:jc w:val="both"/>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tcPr>
          <w:p w14:paraId="0E302255" w14:textId="77777777" w:rsidR="00E22CE1" w:rsidRPr="00D13515" w:rsidRDefault="00081393" w:rsidP="009B2B4E">
            <w:pPr>
              <w:pStyle w:val="ListParagraph"/>
              <w:widowControl w:val="0"/>
              <w:numPr>
                <w:ilvl w:val="0"/>
                <w:numId w:val="40"/>
              </w:numPr>
              <w:suppressAutoHyphens/>
              <w:autoSpaceDE w:val="0"/>
              <w:autoSpaceDN w:val="0"/>
              <w:adjustRightInd w:val="0"/>
              <w:spacing w:after="200"/>
              <w:ind w:right="-58"/>
              <w:jc w:val="both"/>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009B2B4E">
        <w:tc>
          <w:tcPr>
            <w:tcW w:w="422" w:type="dxa"/>
          </w:tcPr>
          <w:p w14:paraId="46C8609E"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tcPr>
          <w:p w14:paraId="0367DA0E" w14:textId="77777777" w:rsidR="00883BA0" w:rsidRPr="00D13515" w:rsidRDefault="00883BA0" w:rsidP="009B2B4E">
            <w:pPr>
              <w:pStyle w:val="ListParagraph"/>
              <w:widowControl w:val="0"/>
              <w:numPr>
                <w:ilvl w:val="0"/>
                <w:numId w:val="40"/>
              </w:numPr>
              <w:suppressAutoHyphens/>
              <w:autoSpaceDE w:val="0"/>
              <w:autoSpaceDN w:val="0"/>
              <w:adjustRightInd w:val="0"/>
              <w:spacing w:after="200"/>
              <w:ind w:right="-58"/>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009B2B4E">
        <w:tc>
          <w:tcPr>
            <w:tcW w:w="422" w:type="dxa"/>
          </w:tcPr>
          <w:p w14:paraId="1FE7D041"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tcPr>
          <w:p w14:paraId="1B2D158C" w14:textId="7D3C1B14" w:rsidR="00883BA0" w:rsidRPr="00D13515" w:rsidRDefault="00883BA0" w:rsidP="009B2B4E">
            <w:pPr>
              <w:pStyle w:val="ListParagraph"/>
              <w:widowControl w:val="0"/>
              <w:numPr>
                <w:ilvl w:val="0"/>
                <w:numId w:val="40"/>
              </w:numPr>
              <w:suppressAutoHyphens/>
              <w:autoSpaceDE w:val="0"/>
              <w:autoSpaceDN w:val="0"/>
              <w:adjustRightInd w:val="0"/>
              <w:spacing w:after="200"/>
              <w:ind w:right="-58"/>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w:t>
            </w:r>
            <w:r w:rsidR="009B2B4E">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may in </w:t>
            </w:r>
            <w:r w:rsidR="009B2B4E">
              <w:rPr>
                <w:rFonts w:ascii="Arial" w:hAnsi="Arial" w:cs="Arial"/>
                <w:b/>
                <w:bCs/>
                <w:color w:val="000000"/>
                <w:sz w:val="22"/>
                <w:szCs w:val="22"/>
                <w:lang w:bidi="en-US"/>
              </w:rPr>
              <w:t>their</w:t>
            </w:r>
            <w:r w:rsidRPr="00D13515">
              <w:rPr>
                <w:rFonts w:ascii="Arial" w:hAnsi="Arial" w:cs="Arial"/>
                <w:b/>
                <w:bCs/>
                <w:color w:val="000000"/>
                <w:sz w:val="22"/>
                <w:szCs w:val="22"/>
                <w:lang w:bidi="en-US"/>
              </w:rPr>
              <w:t xml:space="preserve"> absence be done by, to or before the Vice-</w:t>
            </w:r>
            <w:r w:rsidR="009B2B4E">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009B2B4E">
        <w:tc>
          <w:tcPr>
            <w:tcW w:w="422" w:type="dxa"/>
          </w:tcPr>
          <w:p w14:paraId="42384F15"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tcPr>
          <w:p w14:paraId="053EC069" w14:textId="72336398" w:rsidR="00883BA0" w:rsidRPr="00D13515" w:rsidRDefault="00883BA0" w:rsidP="009B2B4E">
            <w:pPr>
              <w:pStyle w:val="ListParagraph"/>
              <w:widowControl w:val="0"/>
              <w:numPr>
                <w:ilvl w:val="0"/>
                <w:numId w:val="40"/>
              </w:numPr>
              <w:suppressAutoHyphens/>
              <w:autoSpaceDE w:val="0"/>
              <w:autoSpaceDN w:val="0"/>
              <w:adjustRightInd w:val="0"/>
              <w:spacing w:after="200"/>
              <w:ind w:right="-58"/>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009B2B4E">
              <w:rPr>
                <w:rFonts w:ascii="Arial" w:hAnsi="Arial" w:cs="Arial"/>
                <w:b/>
                <w:bCs/>
                <w:color w:val="000000"/>
                <w:sz w:val="22"/>
                <w:szCs w:val="22"/>
                <w:lang w:bidi="en-US"/>
              </w:rPr>
              <w:t>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xml:space="preserve">, if present, shall preside at a meeting. If the </w:t>
            </w:r>
            <w:r w:rsidR="009B2B4E">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is absent from a meeting, the Vice-</w:t>
            </w:r>
            <w:r w:rsidR="009B2B4E">
              <w:rPr>
                <w:rFonts w:ascii="Arial" w:hAnsi="Arial" w:cs="Arial"/>
                <w:b/>
                <w:bCs/>
                <w:color w:val="000000"/>
                <w:sz w:val="22"/>
                <w:szCs w:val="22"/>
                <w:lang w:bidi="en-US"/>
              </w:rPr>
              <w:t>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w:t>
            </w:r>
            <w:r w:rsidR="009B2B4E">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and the Vice-</w:t>
            </w:r>
            <w:r w:rsidR="009B2B4E">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D13515" w14:paraId="655F92B1" w14:textId="77777777" w:rsidTr="009B2B4E">
        <w:tc>
          <w:tcPr>
            <w:tcW w:w="422" w:type="dxa"/>
          </w:tcPr>
          <w:p w14:paraId="5C8234C1"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tcPr>
          <w:p w14:paraId="2353EAB3" w14:textId="77777777" w:rsidR="002412D2" w:rsidRPr="00D13515" w:rsidRDefault="00883BA0" w:rsidP="009B2B4E">
            <w:pPr>
              <w:pStyle w:val="ListParagraph"/>
              <w:widowControl w:val="0"/>
              <w:numPr>
                <w:ilvl w:val="0"/>
                <w:numId w:val="40"/>
              </w:numPr>
              <w:suppressAutoHyphens/>
              <w:autoSpaceDE w:val="0"/>
              <w:autoSpaceDN w:val="0"/>
              <w:adjustRightInd w:val="0"/>
              <w:spacing w:after="200"/>
              <w:ind w:right="-58"/>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009B2B4E">
        <w:tc>
          <w:tcPr>
            <w:tcW w:w="422" w:type="dxa"/>
          </w:tcPr>
          <w:p w14:paraId="1E8B7CF3"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tcPr>
          <w:p w14:paraId="41511133" w14:textId="2886E7BD" w:rsidR="00883BA0" w:rsidRPr="00D13515" w:rsidRDefault="00883BA0" w:rsidP="009B2B4E">
            <w:pPr>
              <w:pStyle w:val="ListParagraph"/>
              <w:widowControl w:val="0"/>
              <w:numPr>
                <w:ilvl w:val="0"/>
                <w:numId w:val="40"/>
              </w:numPr>
              <w:suppressAutoHyphens/>
              <w:autoSpaceDE w:val="0"/>
              <w:autoSpaceDN w:val="0"/>
              <w:adjustRightInd w:val="0"/>
              <w:spacing w:after="200"/>
              <w:ind w:right="-58"/>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009B2B4E">
              <w:rPr>
                <w:rFonts w:ascii="Arial" w:hAnsi="Arial" w:cs="Arial"/>
                <w:b/>
                <w:color w:val="000000"/>
                <w:sz w:val="22"/>
                <w:szCs w:val="22"/>
                <w:lang w:bidi="en-US"/>
              </w:rPr>
              <w:t>chair</w:t>
            </w:r>
            <w:r w:rsidRPr="00D13515">
              <w:rPr>
                <w:rFonts w:ascii="Arial" w:hAnsi="Arial" w:cs="Arial"/>
                <w:b/>
                <w:color w:val="000000"/>
                <w:sz w:val="22"/>
                <w:szCs w:val="22"/>
                <w:lang w:bidi="en-US"/>
              </w:rPr>
              <w:t xml:space="preserve">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9B2B4E">
              <w:rPr>
                <w:rFonts w:ascii="Arial" w:hAnsi="Arial" w:cs="Arial"/>
                <w:b/>
                <w:bCs/>
                <w:color w:val="000000"/>
                <w:sz w:val="22"/>
                <w:szCs w:val="22"/>
                <w:lang w:bidi="en-US"/>
              </w:rPr>
              <w:t>their</w:t>
            </w:r>
            <w:r w:rsidRPr="00D13515">
              <w:rPr>
                <w:rFonts w:ascii="Arial" w:hAnsi="Arial" w:cs="Arial"/>
                <w:b/>
                <w:bCs/>
                <w:color w:val="000000"/>
                <w:sz w:val="22"/>
                <w:szCs w:val="22"/>
                <w:lang w:bidi="en-US"/>
              </w:rPr>
              <w:t xml:space="preserve"> 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w:t>
            </w:r>
            <w:r w:rsidR="009B2B4E">
              <w:rPr>
                <w:rFonts w:ascii="Arial" w:hAnsi="Arial" w:cs="Arial"/>
                <w:b/>
                <w:bCs/>
                <w:color w:val="000000"/>
                <w:sz w:val="22"/>
                <w:szCs w:val="22"/>
                <w:lang w:bidi="en-US"/>
              </w:rPr>
              <w:t>they</w:t>
            </w:r>
            <w:r w:rsidRPr="00D13515">
              <w:rPr>
                <w:rFonts w:ascii="Arial" w:hAnsi="Arial" w:cs="Arial"/>
                <w:b/>
                <w:bCs/>
                <w:color w:val="000000"/>
                <w:sz w:val="22"/>
                <w:szCs w:val="22"/>
                <w:lang w:bidi="en-US"/>
              </w:rPr>
              <w:t xml:space="preserve"> gave an original vote.</w:t>
            </w:r>
          </w:p>
          <w:p w14:paraId="5E0D9BB4" w14:textId="6C3A9515" w:rsidR="00883BA0" w:rsidRPr="00D13515" w:rsidRDefault="002412D2" w:rsidP="009B2B4E">
            <w:pPr>
              <w:widowControl w:val="0"/>
              <w:suppressAutoHyphens/>
              <w:autoSpaceDE w:val="0"/>
              <w:autoSpaceDN w:val="0"/>
              <w:adjustRightInd w:val="0"/>
              <w:spacing w:after="200"/>
              <w:ind w:left="567" w:right="-58"/>
              <w:jc w:val="both"/>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w:t>
            </w:r>
            <w:r w:rsidR="009B2B4E">
              <w:rPr>
                <w:rFonts w:ascii="Arial" w:hAnsi="Arial" w:cs="Arial"/>
                <w:i/>
                <w:iCs/>
                <w:color w:val="000000"/>
                <w:sz w:val="22"/>
                <w:szCs w:val="22"/>
                <w:lang w:bidi="en-US"/>
              </w:rPr>
              <w:t>Chair</w:t>
            </w:r>
            <w:r w:rsidR="00883BA0" w:rsidRPr="00D13515">
              <w:rPr>
                <w:rFonts w:ascii="Arial" w:hAnsi="Arial" w:cs="Arial"/>
                <w:i/>
                <w:iCs/>
                <w:color w:val="000000"/>
                <w:sz w:val="22"/>
                <w:szCs w:val="22"/>
                <w:lang w:bidi="en-US"/>
              </w:rPr>
              <w:t xml:space="preserve">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009B2B4E">
        <w:tc>
          <w:tcPr>
            <w:tcW w:w="422" w:type="dxa"/>
          </w:tcPr>
          <w:p w14:paraId="6FBA0C87"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tcPr>
          <w:p w14:paraId="4F7F8A0F" w14:textId="580DC6F0" w:rsidR="00883BA0" w:rsidRPr="00D13515" w:rsidRDefault="00883BA0" w:rsidP="009B2B4E">
            <w:pPr>
              <w:pStyle w:val="ListParagraph"/>
              <w:widowControl w:val="0"/>
              <w:numPr>
                <w:ilvl w:val="0"/>
                <w:numId w:val="40"/>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9B2B4E">
              <w:rPr>
                <w:rFonts w:ascii="Arial" w:hAnsi="Arial" w:cs="Arial"/>
                <w:b/>
                <w:bCs/>
                <w:color w:val="000000"/>
                <w:sz w:val="22"/>
                <w:szCs w:val="22"/>
                <w:lang w:bidi="en-US"/>
              </w:rPr>
              <w:t>their</w:t>
            </w:r>
            <w:r w:rsidRPr="00D13515">
              <w:rPr>
                <w:rFonts w:ascii="Arial" w:hAnsi="Arial" w:cs="Arial"/>
                <w:b/>
                <w:bCs/>
                <w:color w:val="000000"/>
                <w:sz w:val="22"/>
                <w:szCs w:val="22"/>
                <w:lang w:bidi="en-US"/>
              </w:rPr>
              <w:t xml:space="preserve">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009B2B4E">
        <w:tc>
          <w:tcPr>
            <w:tcW w:w="422" w:type="dxa"/>
          </w:tcPr>
          <w:p w14:paraId="3646E374"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p>
        </w:tc>
        <w:tc>
          <w:tcPr>
            <w:tcW w:w="8343" w:type="dxa"/>
          </w:tcPr>
          <w:p w14:paraId="5890AE2F" w14:textId="77777777" w:rsidR="00883BA0" w:rsidRPr="00D13515" w:rsidRDefault="00883BA0" w:rsidP="009B2B4E">
            <w:pPr>
              <w:pStyle w:val="ListParagraph"/>
              <w:widowControl w:val="0"/>
              <w:numPr>
                <w:ilvl w:val="0"/>
                <w:numId w:val="40"/>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9B2B4E">
            <w:pPr>
              <w:widowControl w:val="0"/>
              <w:numPr>
                <w:ilvl w:val="0"/>
                <w:numId w:val="41"/>
              </w:numPr>
              <w:suppressAutoHyphens/>
              <w:autoSpaceDE w:val="0"/>
              <w:autoSpaceDN w:val="0"/>
              <w:adjustRightInd w:val="0"/>
              <w:spacing w:after="200"/>
              <w:ind w:right="-58"/>
              <w:jc w:val="both"/>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9B2B4E">
            <w:pPr>
              <w:widowControl w:val="0"/>
              <w:numPr>
                <w:ilvl w:val="0"/>
                <w:numId w:val="41"/>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9B2B4E">
            <w:pPr>
              <w:widowControl w:val="0"/>
              <w:numPr>
                <w:ilvl w:val="0"/>
                <w:numId w:val="41"/>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9B2B4E">
            <w:pPr>
              <w:widowControl w:val="0"/>
              <w:numPr>
                <w:ilvl w:val="0"/>
                <w:numId w:val="41"/>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w:t>
            </w:r>
            <w:r w:rsidRPr="00D13515">
              <w:rPr>
                <w:rFonts w:ascii="Arial" w:hAnsi="Arial" w:cs="Arial"/>
                <w:color w:val="000000"/>
                <w:sz w:val="22"/>
                <w:szCs w:val="22"/>
                <w:lang w:bidi="en-US"/>
              </w:rPr>
              <w:lastRenderedPageBreak/>
              <w:t>voting rights;</w:t>
            </w:r>
          </w:p>
          <w:p w14:paraId="66CB415D" w14:textId="77777777" w:rsidR="00883BA0" w:rsidRPr="00D13515" w:rsidRDefault="00883BA0" w:rsidP="009B2B4E">
            <w:pPr>
              <w:widowControl w:val="0"/>
              <w:numPr>
                <w:ilvl w:val="0"/>
                <w:numId w:val="41"/>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9B2B4E">
            <w:pPr>
              <w:widowControl w:val="0"/>
              <w:numPr>
                <w:ilvl w:val="0"/>
                <w:numId w:val="41"/>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9B2B4E">
            <w:pPr>
              <w:widowControl w:val="0"/>
              <w:numPr>
                <w:ilvl w:val="0"/>
                <w:numId w:val="41"/>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009B2B4E">
        <w:tc>
          <w:tcPr>
            <w:tcW w:w="422" w:type="dxa"/>
          </w:tcPr>
          <w:p w14:paraId="3020A2CF"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F12B464"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9B2B4E">
            <w:pPr>
              <w:widowControl w:val="0"/>
              <w:suppressAutoHyphens/>
              <w:autoSpaceDE w:val="0"/>
              <w:autoSpaceDN w:val="0"/>
              <w:adjustRightInd w:val="0"/>
              <w:spacing w:after="200"/>
              <w:ind w:right="-58"/>
              <w:contextualSpacing/>
              <w:jc w:val="both"/>
              <w:textAlignment w:val="center"/>
              <w:rPr>
                <w:rFonts w:ascii="Arial" w:hAnsi="Arial" w:cs="Arial"/>
                <w:color w:val="99CC00"/>
                <w:sz w:val="22"/>
                <w:szCs w:val="22"/>
                <w:lang w:bidi="en-US"/>
              </w:rPr>
            </w:pPr>
          </w:p>
          <w:p w14:paraId="50DD3C39"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p>
        </w:tc>
        <w:tc>
          <w:tcPr>
            <w:tcW w:w="8343" w:type="dxa"/>
          </w:tcPr>
          <w:p w14:paraId="525C3CFC" w14:textId="47322EA6" w:rsidR="002412D2" w:rsidRPr="00D13515" w:rsidRDefault="00883BA0" w:rsidP="009B2B4E">
            <w:pPr>
              <w:pStyle w:val="ListParagraph"/>
              <w:widowControl w:val="0"/>
              <w:numPr>
                <w:ilvl w:val="0"/>
                <w:numId w:val="40"/>
              </w:numPr>
              <w:suppressAutoHyphens/>
              <w:autoSpaceDE w:val="0"/>
              <w:autoSpaceDN w:val="0"/>
              <w:adjustRightInd w:val="0"/>
              <w:spacing w:after="200"/>
              <w:ind w:right="-58"/>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9B2B4E">
              <w:rPr>
                <w:rFonts w:ascii="Arial" w:hAnsi="Arial" w:cs="Arial"/>
                <w:b/>
                <w:bCs/>
                <w:color w:val="000000"/>
                <w:sz w:val="22"/>
                <w:szCs w:val="22"/>
                <w:lang w:bidi="en-US"/>
              </w:rPr>
              <w:t>their</w:t>
            </w:r>
            <w:r w:rsidRPr="00D13515">
              <w:rPr>
                <w:rFonts w:ascii="Arial" w:hAnsi="Arial" w:cs="Arial"/>
                <w:b/>
                <w:bCs/>
                <w:color w:val="000000"/>
                <w:sz w:val="22"/>
                <w:szCs w:val="22"/>
                <w:lang w:bidi="en-US"/>
              </w:rPr>
              <w:t xml:space="preserve"> 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009B2B4E">
        <w:tc>
          <w:tcPr>
            <w:tcW w:w="422" w:type="dxa"/>
          </w:tcPr>
          <w:p w14:paraId="062AB0A6" w14:textId="77777777" w:rsidR="00D059D7" w:rsidRPr="00D13515" w:rsidRDefault="00D059D7" w:rsidP="009B2B4E">
            <w:pPr>
              <w:widowControl w:val="0"/>
              <w:suppressAutoHyphens/>
              <w:autoSpaceDE w:val="0"/>
              <w:autoSpaceDN w:val="0"/>
              <w:adjustRightInd w:val="0"/>
              <w:spacing w:after="200"/>
              <w:ind w:right="-58"/>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9B2B4E">
            <w:pPr>
              <w:widowControl w:val="0"/>
              <w:suppressAutoHyphens/>
              <w:autoSpaceDE w:val="0"/>
              <w:autoSpaceDN w:val="0"/>
              <w:adjustRightInd w:val="0"/>
              <w:spacing w:after="200"/>
              <w:ind w:right="-58"/>
              <w:contextualSpacing/>
              <w:jc w:val="both"/>
              <w:textAlignment w:val="center"/>
              <w:rPr>
                <w:rFonts w:ascii="Arial" w:hAnsi="Arial" w:cs="Arial"/>
                <w:color w:val="FF8000"/>
                <w:sz w:val="22"/>
                <w:szCs w:val="22"/>
                <w:lang w:bidi="en-US"/>
              </w:rPr>
            </w:pPr>
          </w:p>
          <w:p w14:paraId="38EBEC40"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p>
        </w:tc>
        <w:tc>
          <w:tcPr>
            <w:tcW w:w="8343" w:type="dxa"/>
          </w:tcPr>
          <w:p w14:paraId="4DD31915" w14:textId="77777777" w:rsidR="00883BA0" w:rsidRPr="00D13515" w:rsidRDefault="00883BA0" w:rsidP="009B2B4E">
            <w:pPr>
              <w:pStyle w:val="ListParagraph"/>
              <w:widowControl w:val="0"/>
              <w:numPr>
                <w:ilvl w:val="0"/>
                <w:numId w:val="40"/>
              </w:numPr>
              <w:suppressAutoHyphens/>
              <w:autoSpaceDE w:val="0"/>
              <w:autoSpaceDN w:val="0"/>
              <w:adjustRightInd w:val="0"/>
              <w:spacing w:after="200"/>
              <w:ind w:right="-58"/>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77777777" w:rsidR="00883BA0" w:rsidRPr="00D13515" w:rsidRDefault="00883BA0" w:rsidP="009B2B4E">
            <w:pPr>
              <w:widowControl w:val="0"/>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4d(viii)  for the quorum of a committee or sub-committee meeting. </w:t>
            </w:r>
          </w:p>
        </w:tc>
      </w:tr>
      <w:tr w:rsidR="00883BA0" w:rsidRPr="00D13515" w14:paraId="21A4931C" w14:textId="77777777" w:rsidTr="009B2B4E">
        <w:tc>
          <w:tcPr>
            <w:tcW w:w="423" w:type="dxa"/>
          </w:tcPr>
          <w:p w14:paraId="0D7FC008"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F6AF25"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2" w:type="dxa"/>
          </w:tcPr>
          <w:p w14:paraId="5B9FEF1A" w14:textId="77777777" w:rsidR="0082584E" w:rsidRPr="00D13515" w:rsidRDefault="00883BA0" w:rsidP="009B2B4E">
            <w:pPr>
              <w:pStyle w:val="ListParagraph"/>
              <w:widowControl w:val="0"/>
              <w:numPr>
                <w:ilvl w:val="0"/>
                <w:numId w:val="40"/>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9B2B4E">
        <w:tc>
          <w:tcPr>
            <w:tcW w:w="423" w:type="dxa"/>
          </w:tcPr>
          <w:p w14:paraId="41AC6AC5" w14:textId="77777777" w:rsidR="00883BA0" w:rsidRPr="00D13515" w:rsidRDefault="00883BA0" w:rsidP="009B2B4E">
            <w:pPr>
              <w:widowControl w:val="0"/>
              <w:suppressAutoHyphens/>
              <w:autoSpaceDE w:val="0"/>
              <w:autoSpaceDN w:val="0"/>
              <w:adjustRightInd w:val="0"/>
              <w:spacing w:after="200"/>
              <w:ind w:right="-58"/>
              <w:contextualSpacing/>
              <w:jc w:val="both"/>
              <w:textAlignment w:val="center"/>
              <w:rPr>
                <w:rFonts w:ascii="Arial" w:hAnsi="Arial" w:cs="Arial"/>
                <w:color w:val="000000"/>
                <w:sz w:val="22"/>
                <w:szCs w:val="22"/>
                <w:lang w:bidi="en-US"/>
              </w:rPr>
            </w:pPr>
          </w:p>
        </w:tc>
        <w:tc>
          <w:tcPr>
            <w:tcW w:w="8342" w:type="dxa"/>
          </w:tcPr>
          <w:p w14:paraId="0E88D9FE" w14:textId="73F15277" w:rsidR="00883BA0" w:rsidRPr="00D13515" w:rsidRDefault="00883BA0" w:rsidP="009B2B4E">
            <w:pPr>
              <w:pStyle w:val="ListParagraph"/>
              <w:widowControl w:val="0"/>
              <w:numPr>
                <w:ilvl w:val="0"/>
                <w:numId w:val="40"/>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w:t>
            </w:r>
            <w:r w:rsidR="009E7565">
              <w:rPr>
                <w:rFonts w:ascii="Arial" w:hAnsi="Arial" w:cs="Arial"/>
                <w:color w:val="000000"/>
                <w:sz w:val="22"/>
                <w:szCs w:val="22"/>
                <w:lang w:bidi="en-US"/>
              </w:rPr>
              <w:t xml:space="preserve">hall not exceed a period of </w:t>
            </w:r>
            <w:r w:rsidR="009E7565" w:rsidRPr="00626434">
              <w:rPr>
                <w:rFonts w:ascii="Arial" w:hAnsi="Arial" w:cs="Arial"/>
                <w:sz w:val="22"/>
                <w:szCs w:val="22"/>
                <w:lang w:bidi="en-US"/>
              </w:rPr>
              <w:t>(2</w:t>
            </w:r>
            <w:r w:rsidRPr="00626434">
              <w:rPr>
                <w:rFonts w:ascii="Arial" w:hAnsi="Arial" w:cs="Arial"/>
                <w:sz w:val="22"/>
                <w:szCs w:val="22"/>
                <w:lang w:bidi="en-US"/>
              </w:rPr>
              <w:t>) hours.</w:t>
            </w:r>
          </w:p>
        </w:tc>
      </w:tr>
    </w:tbl>
    <w:p w14:paraId="2191E313" w14:textId="52CED486" w:rsidR="00883BA0" w:rsidRPr="00F373AA" w:rsidRDefault="00F373AA" w:rsidP="009B2B4E">
      <w:pPr>
        <w:pStyle w:val="Heading1"/>
        <w:tabs>
          <w:tab w:val="clear" w:pos="851"/>
          <w:tab w:val="num" w:pos="567"/>
        </w:tabs>
        <w:spacing w:before="0" w:after="200"/>
        <w:ind w:right="-58"/>
        <w:jc w:val="both"/>
        <w:rPr>
          <w:rFonts w:ascii="Arial" w:hAnsi="Arial" w:cs="Arial"/>
          <w:b/>
          <w:szCs w:val="22"/>
        </w:rPr>
      </w:pPr>
      <w:bookmarkStart w:id="22" w:name="_Toc357783750"/>
      <w:bookmarkStart w:id="23" w:name="_Toc357784083"/>
      <w:bookmarkStart w:id="24" w:name="_Toc358979789"/>
      <w:bookmarkStart w:id="25" w:name="_Toc358979841"/>
      <w:bookmarkStart w:id="26" w:name="_Toc359318557"/>
      <w:bookmarkStart w:id="27" w:name="_Toc359319488"/>
      <w:bookmarkStart w:id="28" w:name="_Toc359319640"/>
      <w:bookmarkStart w:id="29" w:name="_Toc359334505"/>
      <w:bookmarkStart w:id="30" w:name="_Toc359334784"/>
      <w:bookmarkStart w:id="31" w:name="_Toc359336486"/>
      <w:bookmarkStart w:id="32" w:name="_Toc357072134"/>
      <w:bookmarkStart w:id="33" w:name="_Toc359318558"/>
      <w:bookmarkStart w:id="34" w:name="_Toc359334506"/>
      <w:bookmarkStart w:id="35" w:name="_Toc359334785"/>
      <w:bookmarkStart w:id="36" w:name="_Toc359336487"/>
      <w:bookmarkStart w:id="37" w:name="_Toc50024056"/>
      <w:bookmarkStart w:id="38" w:name="_Toc357072132"/>
      <w:bookmarkEnd w:id="22"/>
      <w:bookmarkEnd w:id="23"/>
      <w:bookmarkEnd w:id="24"/>
      <w:bookmarkEnd w:id="25"/>
      <w:bookmarkEnd w:id="26"/>
      <w:bookmarkEnd w:id="27"/>
      <w:bookmarkEnd w:id="28"/>
      <w:bookmarkEnd w:id="29"/>
      <w:bookmarkEnd w:id="30"/>
      <w:bookmarkEnd w:id="31"/>
      <w:r w:rsidRPr="00D13515">
        <w:rPr>
          <w:rFonts w:ascii="Arial" w:hAnsi="Arial" w:cs="Arial"/>
          <w:b/>
          <w:szCs w:val="22"/>
        </w:rPr>
        <w:t xml:space="preserve">Committees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s</w:t>
      </w:r>
      <w:r w:rsidRPr="00D13515">
        <w:rPr>
          <w:rFonts w:ascii="Arial" w:hAnsi="Arial" w:cs="Arial"/>
          <w:b/>
          <w:szCs w:val="22"/>
        </w:rPr>
        <w:t>ub-</w:t>
      </w:r>
      <w:r w:rsidR="00B42F59">
        <w:rPr>
          <w:rFonts w:ascii="Arial" w:hAnsi="Arial" w:cs="Arial"/>
          <w:b/>
          <w:szCs w:val="22"/>
        </w:rPr>
        <w:t>c</w:t>
      </w:r>
      <w:r w:rsidRPr="00D13515">
        <w:rPr>
          <w:rFonts w:ascii="Arial" w:hAnsi="Arial" w:cs="Arial"/>
          <w:b/>
          <w:szCs w:val="22"/>
        </w:rPr>
        <w:t>ommittees</w:t>
      </w:r>
      <w:bookmarkEnd w:id="32"/>
      <w:bookmarkEnd w:id="33"/>
      <w:bookmarkEnd w:id="34"/>
      <w:bookmarkEnd w:id="35"/>
      <w:bookmarkEnd w:id="36"/>
      <w:bookmarkEnd w:id="37"/>
    </w:p>
    <w:p w14:paraId="74C1228C" w14:textId="77777777" w:rsidR="00883BA0" w:rsidRPr="00D13515" w:rsidRDefault="00EE767B" w:rsidP="009B2B4E">
      <w:pPr>
        <w:pStyle w:val="ListParagraph"/>
        <w:widowControl w:val="0"/>
        <w:numPr>
          <w:ilvl w:val="0"/>
          <w:numId w:val="27"/>
        </w:numPr>
        <w:autoSpaceDE w:val="0"/>
        <w:autoSpaceDN w:val="0"/>
        <w:adjustRightInd w:val="0"/>
        <w:spacing w:after="200"/>
        <w:ind w:right="-58"/>
        <w:jc w:val="both"/>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9B2B4E">
      <w:pPr>
        <w:pStyle w:val="ListParagraph"/>
        <w:widowControl w:val="0"/>
        <w:numPr>
          <w:ilvl w:val="0"/>
          <w:numId w:val="27"/>
        </w:numPr>
        <w:autoSpaceDE w:val="0"/>
        <w:autoSpaceDN w:val="0"/>
        <w:adjustRightInd w:val="0"/>
        <w:spacing w:after="200"/>
        <w:ind w:right="-58"/>
        <w:jc w:val="both"/>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9B2B4E">
      <w:pPr>
        <w:pStyle w:val="ListParagraph"/>
        <w:widowControl w:val="0"/>
        <w:numPr>
          <w:ilvl w:val="0"/>
          <w:numId w:val="27"/>
        </w:numPr>
        <w:autoSpaceDE w:val="0"/>
        <w:autoSpaceDN w:val="0"/>
        <w:adjustRightInd w:val="0"/>
        <w:spacing w:after="200"/>
        <w:ind w:right="-58"/>
        <w:jc w:val="both"/>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9B2B4E">
      <w:pPr>
        <w:pStyle w:val="ListParagraph"/>
        <w:widowControl w:val="0"/>
        <w:numPr>
          <w:ilvl w:val="0"/>
          <w:numId w:val="27"/>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9B2B4E">
      <w:pPr>
        <w:widowControl w:val="0"/>
        <w:numPr>
          <w:ilvl w:val="0"/>
          <w:numId w:val="21"/>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9B2B4E">
      <w:pPr>
        <w:widowControl w:val="0"/>
        <w:numPr>
          <w:ilvl w:val="0"/>
          <w:numId w:val="21"/>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9B2B4E">
      <w:pPr>
        <w:widowControl w:val="0"/>
        <w:numPr>
          <w:ilvl w:val="0"/>
          <w:numId w:val="21"/>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9B2B4E">
      <w:pPr>
        <w:widowControl w:val="0"/>
        <w:numPr>
          <w:ilvl w:val="0"/>
          <w:numId w:val="21"/>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6E4D0973" w:rsidR="00883BA0" w:rsidRPr="00D13515" w:rsidRDefault="00883BA0" w:rsidP="009B2B4E">
      <w:pPr>
        <w:widowControl w:val="0"/>
        <w:numPr>
          <w:ilvl w:val="0"/>
          <w:numId w:val="21"/>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w:t>
      </w:r>
      <w:r w:rsidRPr="00D13515">
        <w:rPr>
          <w:rFonts w:ascii="Arial" w:hAnsi="Arial" w:cs="Arial"/>
          <w:color w:val="000000"/>
          <w:sz w:val="22"/>
          <w:szCs w:val="22"/>
          <w:lang w:bidi="en-US"/>
        </w:rPr>
        <w:lastRenderedPageBreak/>
        <w:t>replace the ordinary members at a meeting of a committee if the ordinary members of the committee c</w:t>
      </w:r>
      <w:r w:rsidR="00D3089A">
        <w:rPr>
          <w:rFonts w:ascii="Arial" w:hAnsi="Arial" w:cs="Arial"/>
          <w:color w:val="000000"/>
          <w:sz w:val="22"/>
          <w:szCs w:val="22"/>
          <w:lang w:bidi="en-US"/>
        </w:rPr>
        <w:t>onfirm to the Proper Officer (</w:t>
      </w:r>
      <w:r w:rsidR="00D3089A" w:rsidRPr="002B796F">
        <w:rPr>
          <w:rFonts w:ascii="Arial" w:hAnsi="Arial" w:cs="Arial"/>
          <w:sz w:val="22"/>
          <w:szCs w:val="22"/>
          <w:lang w:bidi="en-US"/>
        </w:rPr>
        <w:t xml:space="preserve"> 7</w:t>
      </w:r>
      <w:r w:rsidRPr="002B796F">
        <w:rPr>
          <w:rFonts w:ascii="Arial" w:hAnsi="Arial" w:cs="Arial"/>
          <w:sz w:val="22"/>
          <w:szCs w:val="22"/>
          <w:lang w:bidi="en-US"/>
        </w:rPr>
        <w:t xml:space="preserve"> </w:t>
      </w:r>
      <w:r w:rsidRPr="00D13515">
        <w:rPr>
          <w:rFonts w:ascii="Arial" w:hAnsi="Arial" w:cs="Arial"/>
          <w:color w:val="000000"/>
          <w:sz w:val="22"/>
          <w:szCs w:val="22"/>
          <w:lang w:bidi="en-US"/>
        </w:rPr>
        <w:t>) days before the meeting that they are unable to attend;</w:t>
      </w:r>
    </w:p>
    <w:p w14:paraId="6C9549A8" w14:textId="37A56C70" w:rsidR="00883BA0" w:rsidRPr="00D13515" w:rsidRDefault="00883BA0" w:rsidP="009B2B4E">
      <w:pPr>
        <w:widowControl w:val="0"/>
        <w:numPr>
          <w:ilvl w:val="0"/>
          <w:numId w:val="21"/>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standing committee;</w:t>
      </w:r>
    </w:p>
    <w:p w14:paraId="3637A712" w14:textId="4052556E" w:rsidR="00883BA0" w:rsidRPr="00D13515" w:rsidRDefault="00883BA0" w:rsidP="009B2B4E">
      <w:pPr>
        <w:widowControl w:val="0"/>
        <w:numPr>
          <w:ilvl w:val="0"/>
          <w:numId w:val="21"/>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at the first meeting of the committee; </w:t>
      </w:r>
    </w:p>
    <w:p w14:paraId="10112CE4" w14:textId="77777777" w:rsidR="00883BA0" w:rsidRPr="00D13515" w:rsidRDefault="00883BA0" w:rsidP="009B2B4E">
      <w:pPr>
        <w:widowControl w:val="0"/>
        <w:numPr>
          <w:ilvl w:val="0"/>
          <w:numId w:val="21"/>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9B2B4E">
      <w:pPr>
        <w:widowControl w:val="0"/>
        <w:numPr>
          <w:ilvl w:val="0"/>
          <w:numId w:val="21"/>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9B2B4E">
      <w:pPr>
        <w:widowControl w:val="0"/>
        <w:numPr>
          <w:ilvl w:val="0"/>
          <w:numId w:val="21"/>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D13515" w:rsidRDefault="00883BA0" w:rsidP="009B2B4E">
      <w:pPr>
        <w:widowControl w:val="0"/>
        <w:numPr>
          <w:ilvl w:val="0"/>
          <w:numId w:val="21"/>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7D3F48CA" w14:textId="53247B8D" w:rsidR="00883BA0" w:rsidRPr="00F373AA" w:rsidRDefault="00883BA0" w:rsidP="009B2B4E">
      <w:pPr>
        <w:widowControl w:val="0"/>
        <w:numPr>
          <w:ilvl w:val="0"/>
          <w:numId w:val="21"/>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2EFEEDA6" w14:textId="51198981" w:rsidR="00883BA0" w:rsidRPr="00F373AA" w:rsidRDefault="00F373AA" w:rsidP="009B2B4E">
      <w:pPr>
        <w:pStyle w:val="Heading1"/>
        <w:spacing w:before="0" w:after="200"/>
        <w:ind w:left="567" w:right="-58" w:hanging="567"/>
        <w:jc w:val="both"/>
        <w:rPr>
          <w:rFonts w:ascii="Arial" w:hAnsi="Arial" w:cs="Arial"/>
          <w:b/>
          <w:szCs w:val="22"/>
        </w:rPr>
      </w:pPr>
      <w:bookmarkStart w:id="39" w:name="_Toc357072135"/>
      <w:bookmarkStart w:id="40" w:name="_Toc359318559"/>
      <w:bookmarkStart w:id="41" w:name="_Toc359334507"/>
      <w:bookmarkStart w:id="42" w:name="_Toc359334786"/>
      <w:bookmarkStart w:id="43" w:name="_Toc359336488"/>
      <w:bookmarkStart w:id="44" w:name="_Toc50024057"/>
      <w:r w:rsidRPr="00D13515">
        <w:rPr>
          <w:rFonts w:ascii="Arial" w:hAnsi="Arial" w:cs="Arial"/>
          <w:b/>
          <w:szCs w:val="22"/>
        </w:rPr>
        <w:t xml:space="preserve">Ordinary </w:t>
      </w:r>
      <w:r w:rsidR="00B42F59">
        <w:rPr>
          <w:rFonts w:ascii="Arial" w:hAnsi="Arial" w:cs="Arial"/>
          <w:b/>
          <w:szCs w:val="22"/>
        </w:rPr>
        <w:t>c</w:t>
      </w:r>
      <w:r w:rsidRPr="00D13515">
        <w:rPr>
          <w:rFonts w:ascii="Arial" w:hAnsi="Arial" w:cs="Arial"/>
          <w:b/>
          <w:szCs w:val="22"/>
        </w:rPr>
        <w:t xml:space="preserve">ouncil </w:t>
      </w:r>
      <w:r w:rsidR="00B42F59">
        <w:rPr>
          <w:rFonts w:ascii="Arial" w:hAnsi="Arial" w:cs="Arial"/>
          <w:b/>
          <w:szCs w:val="22"/>
        </w:rPr>
        <w:t>m</w:t>
      </w:r>
      <w:r w:rsidRPr="00D13515">
        <w:rPr>
          <w:rFonts w:ascii="Arial" w:hAnsi="Arial" w:cs="Arial"/>
          <w:b/>
          <w:szCs w:val="22"/>
        </w:rPr>
        <w:t>eetings</w:t>
      </w:r>
      <w:bookmarkEnd w:id="39"/>
      <w:bookmarkEnd w:id="40"/>
      <w:bookmarkEnd w:id="41"/>
      <w:bookmarkEnd w:id="42"/>
      <w:bookmarkEnd w:id="43"/>
      <w:bookmarkEnd w:id="44"/>
      <w:r w:rsidRPr="00D13515">
        <w:rPr>
          <w:rFonts w:ascii="Arial" w:hAnsi="Arial" w:cs="Arial"/>
          <w:b/>
          <w:szCs w:val="22"/>
        </w:rPr>
        <w:t xml:space="preserve"> </w:t>
      </w:r>
    </w:p>
    <w:p w14:paraId="04EFC775" w14:textId="77777777" w:rsidR="00883BA0" w:rsidRPr="00D13515" w:rsidRDefault="00883BA0" w:rsidP="009B2B4E">
      <w:pPr>
        <w:widowControl w:val="0"/>
        <w:numPr>
          <w:ilvl w:val="0"/>
          <w:numId w:val="4"/>
        </w:numPr>
        <w:suppressAutoHyphens/>
        <w:autoSpaceDE w:val="0"/>
        <w:autoSpaceDN w:val="0"/>
        <w:adjustRightInd w:val="0"/>
        <w:spacing w:after="200"/>
        <w:ind w:right="-58"/>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9B2B4E">
      <w:pPr>
        <w:widowControl w:val="0"/>
        <w:numPr>
          <w:ilvl w:val="0"/>
          <w:numId w:val="4"/>
        </w:numPr>
        <w:suppressAutoHyphens/>
        <w:autoSpaceDE w:val="0"/>
        <w:autoSpaceDN w:val="0"/>
        <w:adjustRightInd w:val="0"/>
        <w:spacing w:after="200"/>
        <w:ind w:right="-58"/>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9B2B4E">
      <w:pPr>
        <w:widowControl w:val="0"/>
        <w:numPr>
          <w:ilvl w:val="0"/>
          <w:numId w:val="4"/>
        </w:numPr>
        <w:suppressAutoHyphens/>
        <w:autoSpaceDE w:val="0"/>
        <w:autoSpaceDN w:val="0"/>
        <w:adjustRightInd w:val="0"/>
        <w:spacing w:after="200"/>
        <w:ind w:right="-58"/>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9B2B4E">
      <w:pPr>
        <w:widowControl w:val="0"/>
        <w:numPr>
          <w:ilvl w:val="0"/>
          <w:numId w:val="4"/>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7C6C9EF2" w:rsidR="00883BA0" w:rsidRPr="00D13515" w:rsidRDefault="00883BA0" w:rsidP="009B2B4E">
      <w:pPr>
        <w:widowControl w:val="0"/>
        <w:numPr>
          <w:ilvl w:val="0"/>
          <w:numId w:val="4"/>
        </w:numPr>
        <w:suppressAutoHyphens/>
        <w:autoSpaceDE w:val="0"/>
        <w:autoSpaceDN w:val="0"/>
        <w:adjustRightInd w:val="0"/>
        <w:spacing w:after="200"/>
        <w:ind w:right="-58"/>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w:t>
      </w:r>
      <w:r w:rsidR="009B2B4E">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and Vice-</w:t>
      </w:r>
      <w:r w:rsidR="009B2B4E">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55AAEE04" w:rsidR="00883BA0" w:rsidRPr="00D13515" w:rsidRDefault="00883BA0" w:rsidP="009B2B4E">
      <w:pPr>
        <w:widowControl w:val="0"/>
        <w:numPr>
          <w:ilvl w:val="0"/>
          <w:numId w:val="4"/>
        </w:numPr>
        <w:suppressAutoHyphens/>
        <w:autoSpaceDE w:val="0"/>
        <w:autoSpaceDN w:val="0"/>
        <w:adjustRightInd w:val="0"/>
        <w:spacing w:after="200"/>
        <w:ind w:right="-58"/>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009B2B4E">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unless </w:t>
      </w:r>
      <w:r w:rsidR="009B2B4E">
        <w:rPr>
          <w:rFonts w:ascii="Arial" w:hAnsi="Arial" w:cs="Arial"/>
          <w:b/>
          <w:bCs/>
          <w:color w:val="000000"/>
          <w:sz w:val="22"/>
          <w:szCs w:val="22"/>
          <w:lang w:bidi="en-US"/>
        </w:rPr>
        <w:t>they</w:t>
      </w:r>
      <w:r w:rsidRPr="00D13515">
        <w:rPr>
          <w:rFonts w:ascii="Arial" w:hAnsi="Arial" w:cs="Arial"/>
          <w:b/>
          <w:bCs/>
          <w:color w:val="000000"/>
          <w:sz w:val="22"/>
          <w:szCs w:val="22"/>
          <w:lang w:bidi="en-US"/>
        </w:rPr>
        <w:t xml:space="preserve"> has resigned or becomes disqualified, shall continue in office and preside at the annual meeting until </w:t>
      </w:r>
      <w:r w:rsidR="009B2B4E">
        <w:rPr>
          <w:rFonts w:ascii="Arial" w:hAnsi="Arial" w:cs="Arial"/>
          <w:b/>
          <w:bCs/>
          <w:color w:val="000000"/>
          <w:sz w:val="22"/>
          <w:szCs w:val="22"/>
          <w:lang w:bidi="en-US"/>
        </w:rPr>
        <w:t>their</w:t>
      </w:r>
      <w:r w:rsidRPr="00D13515">
        <w:rPr>
          <w:rFonts w:ascii="Arial" w:hAnsi="Arial" w:cs="Arial"/>
          <w:b/>
          <w:bCs/>
          <w:color w:val="000000"/>
          <w:sz w:val="22"/>
          <w:szCs w:val="22"/>
          <w:lang w:bidi="en-US"/>
        </w:rPr>
        <w:t xml:space="preserve">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23AB1B15" w:rsidR="00883BA0" w:rsidRPr="00D13515" w:rsidRDefault="00883BA0" w:rsidP="009B2B4E">
      <w:pPr>
        <w:widowControl w:val="0"/>
        <w:numPr>
          <w:ilvl w:val="0"/>
          <w:numId w:val="4"/>
        </w:numPr>
        <w:suppressAutoHyphens/>
        <w:autoSpaceDE w:val="0"/>
        <w:autoSpaceDN w:val="0"/>
        <w:adjustRightInd w:val="0"/>
        <w:spacing w:after="200"/>
        <w:ind w:right="-58"/>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Vice-</w:t>
      </w:r>
      <w:r w:rsidR="009B2B4E">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w:t>
      </w:r>
      <w:r w:rsidR="009B2B4E">
        <w:rPr>
          <w:rFonts w:ascii="Arial" w:hAnsi="Arial" w:cs="Arial"/>
          <w:b/>
          <w:bCs/>
          <w:color w:val="000000"/>
          <w:sz w:val="22"/>
          <w:szCs w:val="22"/>
          <w:lang w:bidi="en-US"/>
        </w:rPr>
        <w:t>they</w:t>
      </w:r>
      <w:r w:rsidRPr="00D13515">
        <w:rPr>
          <w:rFonts w:ascii="Arial" w:hAnsi="Arial" w:cs="Arial"/>
          <w:b/>
          <w:bCs/>
          <w:color w:val="000000"/>
          <w:sz w:val="22"/>
          <w:szCs w:val="22"/>
          <w:lang w:bidi="en-US"/>
        </w:rPr>
        <w:t xml:space="preserve"> resigns or becomes disqualified, shall hold office until immediately after the election of the </w:t>
      </w:r>
      <w:r w:rsidR="009B2B4E">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439D81FD" w:rsidR="00883BA0" w:rsidRPr="00D13515" w:rsidRDefault="00883BA0" w:rsidP="009B2B4E">
      <w:pPr>
        <w:widowControl w:val="0"/>
        <w:numPr>
          <w:ilvl w:val="0"/>
          <w:numId w:val="4"/>
        </w:numPr>
        <w:suppressAutoHyphens/>
        <w:autoSpaceDE w:val="0"/>
        <w:autoSpaceDN w:val="0"/>
        <w:adjustRightInd w:val="0"/>
        <w:spacing w:after="200"/>
        <w:ind w:right="-58"/>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In an election year, if the current </w:t>
      </w:r>
      <w:r w:rsidR="009B2B4E">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w:t>
      </w:r>
      <w:r w:rsidR="009B2B4E">
        <w:rPr>
          <w:rFonts w:ascii="Arial" w:hAnsi="Arial" w:cs="Arial"/>
          <w:b/>
          <w:bCs/>
          <w:color w:val="000000"/>
          <w:sz w:val="22"/>
          <w:szCs w:val="22"/>
          <w:lang w:bidi="en-US"/>
        </w:rPr>
        <w:t>they</w:t>
      </w:r>
      <w:r w:rsidRPr="00D13515">
        <w:rPr>
          <w:rFonts w:ascii="Arial" w:hAnsi="Arial" w:cs="Arial"/>
          <w:b/>
          <w:bCs/>
          <w:color w:val="000000"/>
          <w:sz w:val="22"/>
          <w:szCs w:val="22"/>
          <w:lang w:bidi="en-US"/>
        </w:rPr>
        <w:t xml:space="preserv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w:t>
      </w:r>
      <w:r w:rsidR="009B2B4E">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has been elected. The current </w:t>
      </w:r>
      <w:r w:rsidR="009B2B4E">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shall not have an original vote in respect of the election of </w:t>
      </w:r>
      <w:r w:rsidRPr="00D13515">
        <w:rPr>
          <w:rFonts w:ascii="Arial" w:hAnsi="Arial" w:cs="Arial"/>
          <w:b/>
          <w:bCs/>
          <w:color w:val="000000"/>
          <w:sz w:val="22"/>
          <w:szCs w:val="22"/>
          <w:lang w:bidi="en-US"/>
        </w:rPr>
        <w:lastRenderedPageBreak/>
        <w:t xml:space="preserve">the new </w:t>
      </w:r>
      <w:r w:rsidR="009B2B4E">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288CC8AE" w:rsidR="00883BA0" w:rsidRPr="00D13515" w:rsidRDefault="00883BA0" w:rsidP="009B2B4E">
      <w:pPr>
        <w:widowControl w:val="0"/>
        <w:numPr>
          <w:ilvl w:val="0"/>
          <w:numId w:val="4"/>
        </w:numPr>
        <w:suppressAutoHyphens/>
        <w:autoSpaceDE w:val="0"/>
        <w:autoSpaceDN w:val="0"/>
        <w:adjustRightInd w:val="0"/>
        <w:spacing w:after="200"/>
        <w:ind w:right="-58"/>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In an election year, if the current </w:t>
      </w:r>
      <w:r w:rsidR="009B2B4E">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w:t>
      </w:r>
      <w:r w:rsidR="009B2B4E">
        <w:rPr>
          <w:rFonts w:ascii="Arial" w:hAnsi="Arial" w:cs="Arial"/>
          <w:b/>
          <w:bCs/>
          <w:color w:val="000000"/>
          <w:sz w:val="22"/>
          <w:szCs w:val="22"/>
          <w:lang w:bidi="en-US"/>
        </w:rPr>
        <w:t>they</w:t>
      </w:r>
      <w:r w:rsidRPr="00D13515">
        <w:rPr>
          <w:rFonts w:ascii="Arial" w:hAnsi="Arial" w:cs="Arial"/>
          <w:b/>
          <w:bCs/>
          <w:color w:val="000000"/>
          <w:sz w:val="22"/>
          <w:szCs w:val="22"/>
          <w:lang w:bidi="en-US"/>
        </w:rPr>
        <w:t xml:space="preserv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w:t>
      </w:r>
      <w:r w:rsidR="009B2B4E">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has been elected. </w:t>
      </w:r>
      <w:r w:rsidR="009B2B4E">
        <w:rPr>
          <w:rFonts w:ascii="Arial" w:hAnsi="Arial" w:cs="Arial"/>
          <w:b/>
          <w:bCs/>
          <w:color w:val="000000"/>
          <w:sz w:val="22"/>
          <w:szCs w:val="22"/>
          <w:lang w:bidi="en-US"/>
        </w:rPr>
        <w:t>They</w:t>
      </w:r>
      <w:r w:rsidRPr="00D13515">
        <w:rPr>
          <w:rFonts w:ascii="Arial" w:hAnsi="Arial" w:cs="Arial"/>
          <w:b/>
          <w:bCs/>
          <w:color w:val="000000"/>
          <w:sz w:val="22"/>
          <w:szCs w:val="22"/>
          <w:lang w:bidi="en-US"/>
        </w:rPr>
        <w:t xml:space="preserve"> may exercise an original vote in respect of the election of the new </w:t>
      </w:r>
      <w:r w:rsidR="009B2B4E">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1151BD4" w:rsidR="00883BA0" w:rsidRPr="00D13515" w:rsidRDefault="00883BA0" w:rsidP="009B2B4E">
      <w:pPr>
        <w:widowControl w:val="0"/>
        <w:numPr>
          <w:ilvl w:val="0"/>
          <w:numId w:val="4"/>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Council and Vice-</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793C02C5" w:rsidR="00883BA0" w:rsidRPr="00D13515" w:rsidRDefault="00883BA0"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an election year, delivery by the </w:t>
      </w:r>
      <w:r w:rsidR="009B2B4E">
        <w:rPr>
          <w:rFonts w:ascii="Arial" w:hAnsi="Arial" w:cs="Arial"/>
          <w:b/>
          <w:color w:val="000000"/>
          <w:sz w:val="22"/>
          <w:szCs w:val="22"/>
          <w:lang w:bidi="en-US"/>
        </w:rPr>
        <w:t>Chair</w:t>
      </w:r>
      <w:r w:rsidRPr="00D13515">
        <w:rPr>
          <w:rFonts w:ascii="Arial" w:hAnsi="Arial" w:cs="Arial"/>
          <w:b/>
          <w:color w:val="000000"/>
          <w:sz w:val="22"/>
          <w:szCs w:val="22"/>
          <w:lang w:bidi="en-US"/>
        </w:rPr>
        <w:t xml:space="preserve">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w:t>
      </w:r>
      <w:r w:rsidR="009B2B4E">
        <w:rPr>
          <w:rFonts w:ascii="Arial" w:hAnsi="Arial" w:cs="Arial"/>
          <w:b/>
          <w:color w:val="000000"/>
          <w:sz w:val="22"/>
          <w:szCs w:val="22"/>
          <w:lang w:bidi="en-US"/>
        </w:rPr>
        <w:t>Chair</w:t>
      </w:r>
      <w:r w:rsidRPr="00D13515">
        <w:rPr>
          <w:rFonts w:ascii="Arial" w:hAnsi="Arial" w:cs="Arial"/>
          <w:b/>
          <w:color w:val="000000"/>
          <w:sz w:val="22"/>
          <w:szCs w:val="22"/>
          <w:lang w:bidi="en-US"/>
        </w:rPr>
        <w:t xml:space="preserve"> of the Council of </w:t>
      </w:r>
      <w:r w:rsidR="009B2B4E">
        <w:rPr>
          <w:rFonts w:ascii="Arial" w:hAnsi="Arial" w:cs="Arial"/>
          <w:b/>
          <w:color w:val="000000"/>
          <w:sz w:val="22"/>
          <w:szCs w:val="22"/>
          <w:lang w:bidi="en-US"/>
        </w:rPr>
        <w:t>their</w:t>
      </w:r>
      <w:r w:rsidRPr="00D13515">
        <w:rPr>
          <w:rFonts w:ascii="Arial" w:hAnsi="Arial" w:cs="Arial"/>
          <w:b/>
          <w:color w:val="000000"/>
          <w:sz w:val="22"/>
          <w:szCs w:val="22"/>
          <w:lang w:bidi="en-US"/>
        </w:rPr>
        <w:t xml:space="preserve">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14B01F01" w14:textId="77777777" w:rsidR="00883BA0" w:rsidRPr="00D13515" w:rsidRDefault="00883BA0"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5DFBF962" w14:textId="6169F424" w:rsidR="00883BA0" w:rsidRPr="00F373AA" w:rsidRDefault="00883BA0" w:rsidP="009B2B4E">
      <w:pPr>
        <w:widowControl w:val="0"/>
        <w:numPr>
          <w:ilvl w:val="2"/>
          <w:numId w:val="4"/>
        </w:numPr>
        <w:tabs>
          <w:tab w:val="clear" w:pos="2490"/>
          <w:tab w:val="num" w:pos="1134"/>
          <w:tab w:val="num" w:pos="1701"/>
        </w:tabs>
        <w:suppressAutoHyphens/>
        <w:autoSpaceDE w:val="0"/>
        <w:autoSpaceDN w:val="0"/>
        <w:adjustRightInd w:val="0"/>
        <w:spacing w:after="200"/>
        <w:ind w:left="1134" w:right="-58" w:hanging="567"/>
        <w:jc w:val="both"/>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28027CDB" w14:textId="0214B908" w:rsidR="00883BA0" w:rsidRPr="00F373AA" w:rsidRDefault="00F373AA" w:rsidP="009B2B4E">
      <w:pPr>
        <w:pStyle w:val="Heading1"/>
        <w:tabs>
          <w:tab w:val="left" w:pos="567"/>
        </w:tabs>
        <w:spacing w:before="0" w:after="200"/>
        <w:ind w:left="567" w:right="-58" w:hanging="567"/>
        <w:jc w:val="both"/>
        <w:rPr>
          <w:rFonts w:ascii="Arial" w:hAnsi="Arial" w:cs="Arial"/>
          <w:b/>
          <w:szCs w:val="22"/>
        </w:rPr>
      </w:pPr>
      <w:bookmarkStart w:id="45" w:name="_Toc357072136"/>
      <w:bookmarkStart w:id="46" w:name="_Toc359318560"/>
      <w:bookmarkStart w:id="47" w:name="_Toc359334508"/>
      <w:bookmarkStart w:id="48" w:name="_Toc359334787"/>
      <w:bookmarkStart w:id="49" w:name="_Toc359336489"/>
      <w:bookmarkStart w:id="50" w:name="_Toc50024058"/>
      <w:r w:rsidRPr="00D13515">
        <w:rPr>
          <w:rFonts w:ascii="Arial" w:hAnsi="Arial" w:cs="Arial"/>
          <w:b/>
          <w:szCs w:val="22"/>
        </w:rPr>
        <w:t xml:space="preserve">Extraordinary </w:t>
      </w:r>
      <w:r w:rsidR="00B42F59">
        <w:rPr>
          <w:rFonts w:ascii="Arial" w:hAnsi="Arial" w:cs="Arial"/>
          <w:b/>
          <w:szCs w:val="22"/>
        </w:rPr>
        <w:t>m</w:t>
      </w:r>
      <w:r w:rsidRPr="00D13515">
        <w:rPr>
          <w:rFonts w:ascii="Arial" w:hAnsi="Arial" w:cs="Arial"/>
          <w:b/>
          <w:szCs w:val="22"/>
        </w:rPr>
        <w:t>eetings</w:t>
      </w:r>
      <w:bookmarkEnd w:id="45"/>
      <w:r>
        <w:rPr>
          <w:rFonts w:ascii="Arial" w:hAnsi="Arial" w:cs="Arial"/>
          <w:b/>
          <w:szCs w:val="22"/>
        </w:rPr>
        <w:t xml:space="preserve"> </w:t>
      </w:r>
      <w:r w:rsidR="00B42F59">
        <w:rPr>
          <w:rFonts w:ascii="Arial" w:hAnsi="Arial" w:cs="Arial"/>
          <w:b/>
          <w:szCs w:val="22"/>
        </w:rPr>
        <w:t>o</w:t>
      </w:r>
      <w:r>
        <w:rPr>
          <w:rFonts w:ascii="Arial" w:hAnsi="Arial" w:cs="Arial"/>
          <w:b/>
          <w:szCs w:val="22"/>
        </w:rPr>
        <w:t xml:space="preserve">f </w:t>
      </w:r>
      <w:r w:rsidR="00B42F59">
        <w:rPr>
          <w:rFonts w:ascii="Arial" w:hAnsi="Arial" w:cs="Arial"/>
          <w:b/>
          <w:szCs w:val="22"/>
        </w:rPr>
        <w:t>t</w:t>
      </w:r>
      <w:r>
        <w:rPr>
          <w:rFonts w:ascii="Arial" w:hAnsi="Arial" w:cs="Arial"/>
          <w:b/>
          <w:szCs w:val="22"/>
        </w:rPr>
        <w:t xml:space="preserve">he </w:t>
      </w:r>
      <w:r w:rsidR="00B42F59">
        <w:rPr>
          <w:rFonts w:ascii="Arial" w:hAnsi="Arial" w:cs="Arial"/>
          <w:b/>
          <w:szCs w:val="22"/>
        </w:rPr>
        <w:t>c</w:t>
      </w:r>
      <w:r>
        <w:rPr>
          <w:rFonts w:ascii="Arial" w:hAnsi="Arial" w:cs="Arial"/>
          <w:b/>
          <w:szCs w:val="22"/>
        </w:rPr>
        <w:t xml:space="preserve">ouncil, </w:t>
      </w:r>
      <w:r w:rsidR="00B42F59">
        <w:rPr>
          <w:rFonts w:ascii="Arial" w:hAnsi="Arial" w:cs="Arial"/>
          <w:b/>
          <w:szCs w:val="22"/>
        </w:rPr>
        <w:t>c</w:t>
      </w:r>
      <w:r w:rsidRPr="00D13515">
        <w:rPr>
          <w:rFonts w:ascii="Arial" w:hAnsi="Arial" w:cs="Arial"/>
          <w:b/>
          <w:szCs w:val="22"/>
        </w:rPr>
        <w:t xml:space="preserve">ommittees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s</w:t>
      </w:r>
      <w:r w:rsidRPr="00D13515">
        <w:rPr>
          <w:rFonts w:ascii="Arial" w:hAnsi="Arial" w:cs="Arial"/>
          <w:b/>
          <w:szCs w:val="22"/>
        </w:rPr>
        <w:t>ub-</w:t>
      </w:r>
      <w:r w:rsidR="00B42F59">
        <w:rPr>
          <w:rFonts w:ascii="Arial" w:hAnsi="Arial" w:cs="Arial"/>
          <w:b/>
          <w:szCs w:val="22"/>
        </w:rPr>
        <w:t>c</w:t>
      </w:r>
      <w:r w:rsidRPr="00D13515">
        <w:rPr>
          <w:rFonts w:ascii="Arial" w:hAnsi="Arial" w:cs="Arial"/>
          <w:b/>
          <w:szCs w:val="22"/>
        </w:rPr>
        <w:t>ommittees</w:t>
      </w:r>
      <w:bookmarkEnd w:id="46"/>
      <w:bookmarkEnd w:id="47"/>
      <w:bookmarkEnd w:id="48"/>
      <w:bookmarkEnd w:id="49"/>
      <w:bookmarkEnd w:id="50"/>
    </w:p>
    <w:p w14:paraId="027C9635" w14:textId="54A635F7" w:rsidR="00883BA0" w:rsidRPr="00D13515" w:rsidRDefault="00883BA0" w:rsidP="009B2B4E">
      <w:pPr>
        <w:widowControl w:val="0"/>
        <w:numPr>
          <w:ilvl w:val="0"/>
          <w:numId w:val="16"/>
        </w:numPr>
        <w:suppressAutoHyphens/>
        <w:autoSpaceDE w:val="0"/>
        <w:autoSpaceDN w:val="0"/>
        <w:adjustRightInd w:val="0"/>
        <w:spacing w:after="200"/>
        <w:ind w:right="-58"/>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009B2B4E">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B4F65F6" w:rsidR="00883BA0" w:rsidRPr="00D13515" w:rsidRDefault="00883BA0" w:rsidP="009B2B4E">
      <w:pPr>
        <w:widowControl w:val="0"/>
        <w:numPr>
          <w:ilvl w:val="0"/>
          <w:numId w:val="16"/>
        </w:numPr>
        <w:suppressAutoHyphens/>
        <w:autoSpaceDE w:val="0"/>
        <w:autoSpaceDN w:val="0"/>
        <w:adjustRightInd w:val="0"/>
        <w:spacing w:after="200"/>
        <w:ind w:right="-58"/>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If the </w:t>
      </w:r>
      <w:r w:rsidR="009B2B4E">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43D451DA" w:rsidR="00883BA0" w:rsidRPr="00D13515" w:rsidRDefault="00883BA0" w:rsidP="009B2B4E">
      <w:pPr>
        <w:widowControl w:val="0"/>
        <w:numPr>
          <w:ilvl w:val="0"/>
          <w:numId w:val="16"/>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2EB05F9B" w:rsidR="00883BA0" w:rsidRPr="00F373AA" w:rsidRDefault="00883BA0" w:rsidP="009B2B4E">
      <w:pPr>
        <w:widowControl w:val="0"/>
        <w:numPr>
          <w:ilvl w:val="0"/>
          <w:numId w:val="16"/>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a committee [or a sub-committee] does not call an e</w:t>
      </w:r>
      <w:r w:rsidR="00BD1CB6">
        <w:rPr>
          <w:rFonts w:ascii="Arial" w:hAnsi="Arial" w:cs="Arial"/>
          <w:color w:val="000000"/>
          <w:sz w:val="22"/>
          <w:szCs w:val="22"/>
          <w:lang w:bidi="en-US"/>
        </w:rPr>
        <w:t xml:space="preserve">xtraordinary meeting within </w:t>
      </w:r>
      <w:r w:rsidR="009E7565" w:rsidRPr="002B796F">
        <w:rPr>
          <w:rFonts w:ascii="Arial" w:hAnsi="Arial" w:cs="Arial"/>
          <w:sz w:val="22"/>
          <w:szCs w:val="22"/>
          <w:lang w:bidi="en-US"/>
        </w:rPr>
        <w:t>(7</w:t>
      </w:r>
      <w:r w:rsidRPr="002B796F">
        <w:rPr>
          <w:rFonts w:ascii="Arial" w:hAnsi="Arial" w:cs="Arial"/>
          <w:sz w:val="22"/>
          <w:szCs w:val="22"/>
          <w:lang w:bidi="en-US"/>
        </w:rPr>
        <w:t xml:space="preserve">) </w:t>
      </w:r>
      <w:r w:rsidR="00976DBB" w:rsidRPr="002B796F">
        <w:rPr>
          <w:rFonts w:ascii="Arial" w:hAnsi="Arial" w:cs="Arial"/>
          <w:sz w:val="22"/>
          <w:szCs w:val="22"/>
          <w:lang w:bidi="en-US"/>
        </w:rPr>
        <w:t xml:space="preserve">days </w:t>
      </w:r>
      <w:r w:rsidR="00976DBB" w:rsidRPr="00D13515">
        <w:rPr>
          <w:rFonts w:ascii="Arial" w:hAnsi="Arial" w:cs="Arial"/>
          <w:color w:val="000000"/>
          <w:sz w:val="22"/>
          <w:szCs w:val="22"/>
          <w:lang w:bidi="en-US"/>
        </w:rPr>
        <w:t>of having been requested</w:t>
      </w:r>
      <w:r w:rsidRPr="00D13515">
        <w:rPr>
          <w:rFonts w:ascii="Arial" w:hAnsi="Arial" w:cs="Arial"/>
          <w:color w:val="000000"/>
          <w:sz w:val="22"/>
          <w:szCs w:val="22"/>
          <w:lang w:bidi="en-US"/>
        </w:rPr>
        <w:t xml:space="preserve"> to do so by </w:t>
      </w:r>
      <w:r w:rsidRPr="002B796F">
        <w:rPr>
          <w:rFonts w:ascii="Arial" w:hAnsi="Arial" w:cs="Arial"/>
          <w:sz w:val="22"/>
          <w:szCs w:val="22"/>
          <w:lang w:bidi="en-US"/>
        </w:rPr>
        <w:t>(</w:t>
      </w:r>
      <w:r w:rsidR="009E7565" w:rsidRPr="002B796F">
        <w:rPr>
          <w:rFonts w:ascii="Arial" w:hAnsi="Arial" w:cs="Arial"/>
          <w:sz w:val="22"/>
          <w:szCs w:val="22"/>
          <w:lang w:bidi="en-US"/>
        </w:rPr>
        <w:t>2</w:t>
      </w:r>
      <w:r w:rsidRPr="002B796F">
        <w:rPr>
          <w:rFonts w:ascii="Arial" w:hAnsi="Arial" w:cs="Arial"/>
          <w:sz w:val="22"/>
          <w:szCs w:val="22"/>
          <w:lang w:bidi="en-US"/>
        </w:rPr>
        <w:t>) members</w:t>
      </w:r>
      <w:r w:rsidRPr="00D13515">
        <w:rPr>
          <w:rFonts w:ascii="Arial" w:hAnsi="Arial" w:cs="Arial"/>
          <w:color w:val="000000"/>
          <w:sz w:val="22"/>
          <w:szCs w:val="22"/>
          <w:lang w:bidi="en-US"/>
        </w:rPr>
        <w:t xml:space="preserve"> of the committee</w:t>
      </w:r>
      <w:r w:rsidR="009E7565">
        <w:rPr>
          <w:rFonts w:ascii="Arial" w:hAnsi="Arial" w:cs="Arial"/>
          <w:color w:val="000000"/>
          <w:sz w:val="22"/>
          <w:szCs w:val="22"/>
          <w:lang w:bidi="en-US"/>
        </w:rPr>
        <w:t xml:space="preserve"> [or the sub-committee], any </w:t>
      </w:r>
      <w:r w:rsidR="009E7565" w:rsidRPr="002B796F">
        <w:rPr>
          <w:rFonts w:ascii="Arial" w:hAnsi="Arial" w:cs="Arial"/>
          <w:sz w:val="22"/>
          <w:szCs w:val="22"/>
          <w:lang w:bidi="en-US"/>
        </w:rPr>
        <w:t>(2</w:t>
      </w:r>
      <w:r w:rsidR="004B1097" w:rsidRPr="002B796F">
        <w:rPr>
          <w:rFonts w:ascii="Arial" w:hAnsi="Arial" w:cs="Arial"/>
          <w:sz w:val="22"/>
          <w:szCs w:val="22"/>
          <w:lang w:bidi="en-US"/>
        </w:rPr>
        <w:t xml:space="preserve">) members </w:t>
      </w:r>
      <w:r w:rsidR="004B1097" w:rsidRPr="00D13515">
        <w:rPr>
          <w:rFonts w:ascii="Arial" w:hAnsi="Arial" w:cs="Arial"/>
          <w:color w:val="000000"/>
          <w:sz w:val="22"/>
          <w:szCs w:val="22"/>
          <w:lang w:bidi="en-US"/>
        </w:rPr>
        <w:t>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61A638E4" w14:textId="73D31F89" w:rsidR="00883BA0" w:rsidRPr="00F373AA" w:rsidRDefault="00F373AA" w:rsidP="009B2B4E">
      <w:pPr>
        <w:pStyle w:val="Heading1"/>
        <w:spacing w:before="0" w:after="200"/>
        <w:ind w:left="567" w:right="-58" w:hanging="567"/>
        <w:jc w:val="both"/>
        <w:rPr>
          <w:rFonts w:ascii="Arial" w:hAnsi="Arial" w:cs="Arial"/>
          <w:b/>
          <w:szCs w:val="22"/>
        </w:rPr>
      </w:pPr>
      <w:bookmarkStart w:id="51" w:name="_Toc359318561"/>
      <w:bookmarkStart w:id="52" w:name="_Toc359334509"/>
      <w:bookmarkStart w:id="53" w:name="_Toc359334788"/>
      <w:bookmarkStart w:id="54" w:name="_Toc359336490"/>
      <w:bookmarkStart w:id="55" w:name="_Toc50024059"/>
      <w:r w:rsidRPr="00D13515">
        <w:rPr>
          <w:rFonts w:ascii="Arial" w:hAnsi="Arial" w:cs="Arial"/>
          <w:b/>
          <w:szCs w:val="22"/>
        </w:rPr>
        <w:t xml:space="preserve">Previous </w:t>
      </w:r>
      <w:r w:rsidR="00B42F59">
        <w:rPr>
          <w:rFonts w:ascii="Arial" w:hAnsi="Arial" w:cs="Arial"/>
          <w:b/>
          <w:szCs w:val="22"/>
        </w:rPr>
        <w:t>r</w:t>
      </w:r>
      <w:r w:rsidRPr="00D13515">
        <w:rPr>
          <w:rFonts w:ascii="Arial" w:hAnsi="Arial" w:cs="Arial"/>
          <w:b/>
          <w:szCs w:val="22"/>
        </w:rPr>
        <w:t>esolutions</w:t>
      </w:r>
      <w:bookmarkEnd w:id="38"/>
      <w:bookmarkEnd w:id="51"/>
      <w:bookmarkEnd w:id="52"/>
      <w:bookmarkEnd w:id="53"/>
      <w:bookmarkEnd w:id="54"/>
      <w:bookmarkEnd w:id="55"/>
    </w:p>
    <w:p w14:paraId="40E17099" w14:textId="31D69EC7" w:rsidR="00883BA0" w:rsidRPr="00D13515" w:rsidRDefault="00883BA0" w:rsidP="009B2B4E">
      <w:pPr>
        <w:widowControl w:val="0"/>
        <w:numPr>
          <w:ilvl w:val="0"/>
          <w:numId w:val="13"/>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Pr="00DB69E9">
        <w:rPr>
          <w:rFonts w:ascii="Arial" w:hAnsi="Arial" w:cs="Arial"/>
          <w:sz w:val="22"/>
          <w:szCs w:val="22"/>
          <w:lang w:bidi="en-US"/>
        </w:rPr>
        <w:t>(</w:t>
      </w:r>
      <w:r w:rsidR="009E7565" w:rsidRPr="00DB69E9">
        <w:rPr>
          <w:rFonts w:ascii="Arial" w:hAnsi="Arial" w:cs="Arial"/>
          <w:sz w:val="22"/>
          <w:szCs w:val="22"/>
          <w:lang w:bidi="en-US"/>
        </w:rPr>
        <w:t>3</w:t>
      </w:r>
      <w:r w:rsidRPr="00DB69E9">
        <w:rPr>
          <w:rFonts w:ascii="Arial" w:hAnsi="Arial" w:cs="Arial"/>
          <w:sz w:val="22"/>
          <w:szCs w:val="22"/>
          <w:lang w:bidi="en-US"/>
        </w:rPr>
        <w:t xml:space="preserve">) councillors </w:t>
      </w:r>
      <w:r w:rsidRPr="00D13515">
        <w:rPr>
          <w:rFonts w:ascii="Arial" w:hAnsi="Arial" w:cs="Arial"/>
          <w:color w:val="000000"/>
          <w:sz w:val="22"/>
          <w:szCs w:val="22"/>
          <w:lang w:bidi="en-US"/>
        </w:rPr>
        <w:t>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Pr="00247B24" w:rsidRDefault="00883BA0" w:rsidP="009B2B4E">
      <w:pPr>
        <w:widowControl w:val="0"/>
        <w:numPr>
          <w:ilvl w:val="0"/>
          <w:numId w:val="13"/>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D35F8DF" w14:textId="38CAC240" w:rsidR="00883BA0" w:rsidRPr="00F373AA" w:rsidRDefault="00F373AA" w:rsidP="009B2B4E">
      <w:pPr>
        <w:pStyle w:val="Heading1"/>
        <w:tabs>
          <w:tab w:val="clear" w:pos="851"/>
          <w:tab w:val="num" w:pos="567"/>
        </w:tabs>
        <w:spacing w:before="0" w:after="200"/>
        <w:ind w:right="-58"/>
        <w:jc w:val="both"/>
        <w:rPr>
          <w:rFonts w:ascii="Arial" w:hAnsi="Arial" w:cs="Arial"/>
          <w:b/>
          <w:szCs w:val="22"/>
        </w:rPr>
      </w:pPr>
      <w:bookmarkStart w:id="56" w:name="_Toc357072133"/>
      <w:bookmarkStart w:id="57" w:name="_Toc359318562"/>
      <w:bookmarkStart w:id="58" w:name="_Toc359334510"/>
      <w:bookmarkStart w:id="59" w:name="_Toc359334789"/>
      <w:bookmarkStart w:id="60" w:name="_Toc359336491"/>
      <w:bookmarkStart w:id="61" w:name="_Toc50024060"/>
      <w:r w:rsidRPr="00D13515">
        <w:rPr>
          <w:rFonts w:ascii="Arial" w:hAnsi="Arial" w:cs="Arial"/>
          <w:b/>
          <w:szCs w:val="22"/>
        </w:rPr>
        <w:t xml:space="preserve">Voting </w:t>
      </w:r>
      <w:r w:rsidR="00F341CE">
        <w:rPr>
          <w:rFonts w:ascii="Arial" w:hAnsi="Arial" w:cs="Arial"/>
          <w:b/>
          <w:szCs w:val="22"/>
        </w:rPr>
        <w:t>o</w:t>
      </w:r>
      <w:r w:rsidRPr="00D13515">
        <w:rPr>
          <w:rFonts w:ascii="Arial" w:hAnsi="Arial" w:cs="Arial"/>
          <w:b/>
          <w:szCs w:val="22"/>
        </w:rPr>
        <w:t xml:space="preserve">n </w:t>
      </w:r>
      <w:r w:rsidR="00F341CE">
        <w:rPr>
          <w:rFonts w:ascii="Arial" w:hAnsi="Arial" w:cs="Arial"/>
          <w:b/>
          <w:szCs w:val="22"/>
        </w:rPr>
        <w:t>a</w:t>
      </w:r>
      <w:r w:rsidRPr="00D13515">
        <w:rPr>
          <w:rFonts w:ascii="Arial" w:hAnsi="Arial" w:cs="Arial"/>
          <w:b/>
          <w:szCs w:val="22"/>
        </w:rPr>
        <w:t>ppointments</w:t>
      </w:r>
      <w:bookmarkEnd w:id="56"/>
      <w:bookmarkEnd w:id="57"/>
      <w:bookmarkEnd w:id="58"/>
      <w:bookmarkEnd w:id="59"/>
      <w:bookmarkEnd w:id="60"/>
      <w:bookmarkEnd w:id="61"/>
    </w:p>
    <w:p w14:paraId="1A998B75" w14:textId="091BBC98" w:rsidR="00883BA0" w:rsidRPr="00D13515" w:rsidRDefault="00883BA0" w:rsidP="009B2B4E">
      <w:pPr>
        <w:widowControl w:val="0"/>
        <w:numPr>
          <w:ilvl w:val="0"/>
          <w:numId w:val="14"/>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 xml:space="preserve">able by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w:t>
      </w:r>
    </w:p>
    <w:p w14:paraId="5D15A3DE" w14:textId="5CAA07D1" w:rsidR="00883BA0" w:rsidRPr="00F373AA" w:rsidRDefault="00F373AA" w:rsidP="009B2B4E">
      <w:pPr>
        <w:pStyle w:val="Heading1"/>
        <w:spacing w:before="0" w:after="200"/>
        <w:ind w:left="567" w:right="-58" w:hanging="567"/>
        <w:jc w:val="both"/>
        <w:rPr>
          <w:rFonts w:ascii="Arial" w:hAnsi="Arial" w:cs="Arial"/>
          <w:b/>
          <w:szCs w:val="22"/>
        </w:rPr>
      </w:pPr>
      <w:bookmarkStart w:id="62" w:name="_Toc357072137"/>
      <w:bookmarkStart w:id="63" w:name="_Toc359318563"/>
      <w:bookmarkStart w:id="64" w:name="_Toc359334511"/>
      <w:bookmarkStart w:id="65" w:name="_Toc359334790"/>
      <w:bookmarkStart w:id="66" w:name="_Toc359336492"/>
      <w:bookmarkStart w:id="67" w:name="_Toc50024061"/>
      <w:r w:rsidRPr="00D13515">
        <w:rPr>
          <w:rFonts w:ascii="Arial" w:hAnsi="Arial" w:cs="Arial"/>
          <w:b/>
          <w:szCs w:val="22"/>
        </w:rPr>
        <w:lastRenderedPageBreak/>
        <w:t xml:space="preserve">Motions </w:t>
      </w:r>
      <w:r w:rsidR="00B42F59">
        <w:rPr>
          <w:rFonts w:ascii="Arial" w:hAnsi="Arial" w:cs="Arial"/>
          <w:b/>
          <w:szCs w:val="22"/>
        </w:rPr>
        <w:t>f</w:t>
      </w:r>
      <w:r w:rsidRPr="00D13515">
        <w:rPr>
          <w:rFonts w:ascii="Arial" w:hAnsi="Arial" w:cs="Arial"/>
          <w:b/>
          <w:szCs w:val="22"/>
        </w:rPr>
        <w:t xml:space="preserve">or </w:t>
      </w:r>
      <w:r w:rsidR="00B42F59">
        <w:rPr>
          <w:rFonts w:ascii="Arial" w:hAnsi="Arial" w:cs="Arial"/>
          <w:b/>
          <w:szCs w:val="22"/>
        </w:rPr>
        <w:t>a</w:t>
      </w:r>
      <w:r w:rsidRPr="00D13515">
        <w:rPr>
          <w:rFonts w:ascii="Arial" w:hAnsi="Arial" w:cs="Arial"/>
          <w:b/>
          <w:szCs w:val="22"/>
        </w:rPr>
        <w:t xml:space="preserve"> </w:t>
      </w:r>
      <w:r w:rsidR="00B42F59">
        <w:rPr>
          <w:rFonts w:ascii="Arial" w:hAnsi="Arial" w:cs="Arial"/>
          <w:b/>
          <w:szCs w:val="22"/>
        </w:rPr>
        <w:t>m</w:t>
      </w:r>
      <w:r w:rsidRPr="00D13515">
        <w:rPr>
          <w:rFonts w:ascii="Arial" w:hAnsi="Arial" w:cs="Arial"/>
          <w:b/>
          <w:szCs w:val="22"/>
        </w:rPr>
        <w:t xml:space="preserve">eeting </w:t>
      </w:r>
      <w:r w:rsidR="00B42F59">
        <w:rPr>
          <w:rFonts w:ascii="Arial" w:hAnsi="Arial" w:cs="Arial"/>
          <w:b/>
          <w:szCs w:val="22"/>
        </w:rPr>
        <w:t>th</w:t>
      </w:r>
      <w:r w:rsidRPr="00D13515">
        <w:rPr>
          <w:rFonts w:ascii="Arial" w:hAnsi="Arial" w:cs="Arial"/>
          <w:b/>
          <w:szCs w:val="22"/>
        </w:rPr>
        <w:t xml:space="preserve">at </w:t>
      </w:r>
      <w:r w:rsidR="00B42F59">
        <w:rPr>
          <w:rFonts w:ascii="Arial" w:hAnsi="Arial" w:cs="Arial"/>
          <w:b/>
          <w:szCs w:val="22"/>
        </w:rPr>
        <w:t>r</w:t>
      </w:r>
      <w:r w:rsidRPr="00D13515">
        <w:rPr>
          <w:rFonts w:ascii="Arial" w:hAnsi="Arial" w:cs="Arial"/>
          <w:b/>
          <w:szCs w:val="22"/>
        </w:rPr>
        <w:t xml:space="preserve">equire </w:t>
      </w:r>
      <w:r w:rsidR="00B42F59">
        <w:rPr>
          <w:rFonts w:ascii="Arial" w:hAnsi="Arial" w:cs="Arial"/>
          <w:b/>
          <w:szCs w:val="22"/>
        </w:rPr>
        <w:t>w</w:t>
      </w:r>
      <w:r w:rsidRPr="00D13515">
        <w:rPr>
          <w:rFonts w:ascii="Arial" w:hAnsi="Arial" w:cs="Arial"/>
          <w:b/>
          <w:szCs w:val="22"/>
        </w:rPr>
        <w:t xml:space="preserve">ritten </w:t>
      </w:r>
      <w:r w:rsidR="00B42F59">
        <w:rPr>
          <w:rFonts w:ascii="Arial" w:hAnsi="Arial" w:cs="Arial"/>
          <w:b/>
          <w:szCs w:val="22"/>
        </w:rPr>
        <w:t>n</w:t>
      </w:r>
      <w:r w:rsidRPr="00D13515">
        <w:rPr>
          <w:rFonts w:ascii="Arial" w:hAnsi="Arial" w:cs="Arial"/>
          <w:b/>
          <w:szCs w:val="22"/>
        </w:rPr>
        <w:t xml:space="preserve">otice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be g</w:t>
      </w:r>
      <w:r w:rsidRPr="00D13515">
        <w:rPr>
          <w:rFonts w:ascii="Arial" w:hAnsi="Arial" w:cs="Arial"/>
          <w:b/>
          <w:szCs w:val="22"/>
        </w:rPr>
        <w:t xml:space="preserve">iven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th</w:t>
      </w:r>
      <w:r w:rsidRPr="00D13515">
        <w:rPr>
          <w:rFonts w:ascii="Arial" w:hAnsi="Arial" w:cs="Arial"/>
          <w:b/>
          <w:szCs w:val="22"/>
        </w:rPr>
        <w:t xml:space="preserve">e </w:t>
      </w:r>
      <w:r w:rsidR="00B42F59">
        <w:rPr>
          <w:rFonts w:ascii="Arial" w:hAnsi="Arial" w:cs="Arial"/>
          <w:b/>
          <w:szCs w:val="22"/>
        </w:rPr>
        <w:t>p</w:t>
      </w:r>
      <w:r w:rsidRPr="00D13515">
        <w:rPr>
          <w:rFonts w:ascii="Arial" w:hAnsi="Arial" w:cs="Arial"/>
          <w:b/>
          <w:szCs w:val="22"/>
        </w:rPr>
        <w:t xml:space="preserve">roper </w:t>
      </w:r>
      <w:r w:rsidR="00B42F59">
        <w:rPr>
          <w:rFonts w:ascii="Arial" w:hAnsi="Arial" w:cs="Arial"/>
          <w:b/>
          <w:szCs w:val="22"/>
        </w:rPr>
        <w:t>o</w:t>
      </w:r>
      <w:r w:rsidRPr="00D13515">
        <w:rPr>
          <w:rFonts w:ascii="Arial" w:hAnsi="Arial" w:cs="Arial"/>
          <w:b/>
          <w:szCs w:val="22"/>
        </w:rPr>
        <w:t>fficer</w:t>
      </w:r>
      <w:bookmarkEnd w:id="62"/>
      <w:bookmarkEnd w:id="63"/>
      <w:bookmarkEnd w:id="64"/>
      <w:bookmarkEnd w:id="65"/>
      <w:bookmarkEnd w:id="66"/>
      <w:bookmarkEnd w:id="67"/>
      <w:r w:rsidRPr="00D13515">
        <w:rPr>
          <w:rFonts w:ascii="Arial" w:hAnsi="Arial" w:cs="Arial"/>
          <w:b/>
          <w:szCs w:val="22"/>
        </w:rPr>
        <w:t xml:space="preserve"> </w:t>
      </w:r>
    </w:p>
    <w:p w14:paraId="223C6A65" w14:textId="77777777" w:rsidR="00883BA0" w:rsidRPr="00D13515" w:rsidRDefault="00883BA0" w:rsidP="009B2B4E">
      <w:pPr>
        <w:numPr>
          <w:ilvl w:val="0"/>
          <w:numId w:val="6"/>
        </w:numPr>
        <w:tabs>
          <w:tab w:val="clear" w:pos="1134"/>
          <w:tab w:val="num" w:pos="567"/>
        </w:tabs>
        <w:spacing w:after="200"/>
        <w:ind w:left="567" w:right="-58"/>
        <w:jc w:val="both"/>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46116AB6" w:rsidR="00883BA0" w:rsidRPr="00D13515" w:rsidRDefault="00883BA0" w:rsidP="009B2B4E">
      <w:pPr>
        <w:widowControl w:val="0"/>
        <w:numPr>
          <w:ilvl w:val="0"/>
          <w:numId w:val="6"/>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Pr="00A540EF">
        <w:rPr>
          <w:rFonts w:ascii="Arial" w:hAnsi="Arial" w:cs="Arial"/>
          <w:sz w:val="22"/>
          <w:szCs w:val="22"/>
          <w:lang w:bidi="en-US"/>
        </w:rPr>
        <w:t>(</w:t>
      </w:r>
      <w:r w:rsidR="009E7565" w:rsidRPr="00A540EF">
        <w:rPr>
          <w:rFonts w:ascii="Arial" w:hAnsi="Arial" w:cs="Arial"/>
          <w:sz w:val="22"/>
          <w:szCs w:val="22"/>
          <w:lang w:bidi="en-US"/>
        </w:rPr>
        <w:t>7</w:t>
      </w:r>
      <w:r w:rsidRPr="00A540EF">
        <w:rPr>
          <w:rFonts w:ascii="Arial" w:hAnsi="Arial" w:cs="Arial"/>
          <w:sz w:val="22"/>
          <w:szCs w:val="22"/>
          <w:lang w:bidi="en-US"/>
        </w:rPr>
        <w:t>) clear days before the meeting.</w:t>
      </w:r>
      <w:r w:rsidRPr="00D13515">
        <w:rPr>
          <w:rFonts w:ascii="Arial" w:hAnsi="Arial" w:cs="Arial"/>
          <w:color w:val="000000"/>
          <w:sz w:val="22"/>
          <w:szCs w:val="22"/>
          <w:lang w:bidi="en-US"/>
        </w:rPr>
        <w:t xml:space="preserve"> Clear days do not include the day of the notice or the day of the meeting.</w:t>
      </w:r>
    </w:p>
    <w:p w14:paraId="2A515C84" w14:textId="77777777" w:rsidR="00883BA0" w:rsidRPr="00D13515" w:rsidRDefault="00883BA0" w:rsidP="009B2B4E">
      <w:pPr>
        <w:widowControl w:val="0"/>
        <w:numPr>
          <w:ilvl w:val="0"/>
          <w:numId w:val="6"/>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63C2B4DD" w:rsidR="00883BA0" w:rsidRPr="00D13515" w:rsidRDefault="00883BA0" w:rsidP="009B2B4E">
      <w:pPr>
        <w:widowControl w:val="0"/>
        <w:numPr>
          <w:ilvl w:val="0"/>
          <w:numId w:val="6"/>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w:t>
      </w:r>
      <w:r w:rsidRPr="00A540EF">
        <w:rPr>
          <w:rFonts w:ascii="Arial" w:hAnsi="Arial" w:cs="Arial"/>
          <w:sz w:val="22"/>
          <w:szCs w:val="22"/>
          <w:lang w:bidi="en-US"/>
        </w:rPr>
        <w:t>at least (</w:t>
      </w:r>
      <w:r w:rsidR="009E7565" w:rsidRPr="00A540EF">
        <w:rPr>
          <w:rFonts w:ascii="Arial" w:hAnsi="Arial" w:cs="Arial"/>
          <w:sz w:val="22"/>
          <w:szCs w:val="22"/>
          <w:lang w:bidi="en-US"/>
        </w:rPr>
        <w:t>3</w:t>
      </w:r>
      <w:r w:rsidRPr="00A540EF">
        <w:rPr>
          <w:rFonts w:ascii="Arial" w:hAnsi="Arial" w:cs="Arial"/>
          <w:sz w:val="22"/>
          <w:szCs w:val="22"/>
          <w:lang w:bidi="en-US"/>
        </w:rPr>
        <w:t xml:space="preserve">) clear days </w:t>
      </w:r>
      <w:r w:rsidRPr="00D13515">
        <w:rPr>
          <w:rFonts w:ascii="Arial" w:hAnsi="Arial" w:cs="Arial"/>
          <w:color w:val="000000"/>
          <w:sz w:val="22"/>
          <w:szCs w:val="22"/>
          <w:lang w:bidi="en-US"/>
        </w:rPr>
        <w:t xml:space="preserve">before the meeting. </w:t>
      </w:r>
    </w:p>
    <w:p w14:paraId="396633B4" w14:textId="215FF954" w:rsidR="00883BA0" w:rsidRPr="00D13515" w:rsidRDefault="00883BA0" w:rsidP="009B2B4E">
      <w:pPr>
        <w:widowControl w:val="0"/>
        <w:numPr>
          <w:ilvl w:val="0"/>
          <w:numId w:val="6"/>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9B2B4E">
      <w:pPr>
        <w:widowControl w:val="0"/>
        <w:numPr>
          <w:ilvl w:val="0"/>
          <w:numId w:val="6"/>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9B2B4E">
      <w:pPr>
        <w:widowControl w:val="0"/>
        <w:numPr>
          <w:ilvl w:val="0"/>
          <w:numId w:val="6"/>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39B3B810" w14:textId="6448735A" w:rsidR="00883BA0" w:rsidRPr="00F373AA" w:rsidRDefault="00883BA0" w:rsidP="009B2B4E">
      <w:pPr>
        <w:widowControl w:val="0"/>
        <w:numPr>
          <w:ilvl w:val="0"/>
          <w:numId w:val="6"/>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79254604" w14:textId="13F3485A" w:rsidR="00883BA0" w:rsidRPr="00F373AA" w:rsidRDefault="00F373AA" w:rsidP="009B2B4E">
      <w:pPr>
        <w:pStyle w:val="Heading1"/>
        <w:spacing w:before="0" w:after="200"/>
        <w:ind w:left="567" w:right="-58" w:hanging="567"/>
        <w:jc w:val="both"/>
        <w:rPr>
          <w:rFonts w:ascii="Arial" w:hAnsi="Arial" w:cs="Arial"/>
          <w:b/>
          <w:szCs w:val="22"/>
        </w:rPr>
      </w:pPr>
      <w:bookmarkStart w:id="68" w:name="_Toc359334512"/>
      <w:bookmarkStart w:id="69" w:name="_Toc359334791"/>
      <w:bookmarkStart w:id="70" w:name="_Toc359336493"/>
      <w:bookmarkStart w:id="71" w:name="_Toc359334513"/>
      <w:bookmarkStart w:id="72" w:name="_Toc359334792"/>
      <w:bookmarkStart w:id="73" w:name="_Toc359336494"/>
      <w:bookmarkStart w:id="74" w:name="_Toc359334514"/>
      <w:bookmarkStart w:id="75" w:name="_Toc359334793"/>
      <w:bookmarkStart w:id="76" w:name="_Toc359336495"/>
      <w:bookmarkStart w:id="77" w:name="_Toc359318564"/>
      <w:bookmarkStart w:id="78" w:name="_Toc359334515"/>
      <w:bookmarkStart w:id="79" w:name="_Toc359334794"/>
      <w:bookmarkStart w:id="80" w:name="_Toc359336496"/>
      <w:bookmarkStart w:id="81" w:name="_Toc50024062"/>
      <w:bookmarkStart w:id="82" w:name="_Toc357072138"/>
      <w:bookmarkEnd w:id="68"/>
      <w:bookmarkEnd w:id="69"/>
      <w:bookmarkEnd w:id="70"/>
      <w:bookmarkEnd w:id="71"/>
      <w:bookmarkEnd w:id="72"/>
      <w:bookmarkEnd w:id="73"/>
      <w:bookmarkEnd w:id="74"/>
      <w:bookmarkEnd w:id="75"/>
      <w:bookmarkEnd w:id="76"/>
      <w:r w:rsidRPr="00D13515">
        <w:rPr>
          <w:rFonts w:ascii="Arial" w:hAnsi="Arial" w:cs="Arial"/>
          <w:b/>
          <w:szCs w:val="22"/>
        </w:rPr>
        <w:t xml:space="preserve">Motions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a</w:t>
      </w:r>
      <w:r w:rsidRPr="00D13515">
        <w:rPr>
          <w:rFonts w:ascii="Arial" w:hAnsi="Arial" w:cs="Arial"/>
          <w:b/>
          <w:szCs w:val="22"/>
        </w:rPr>
        <w:t xml:space="preserve"> </w:t>
      </w:r>
      <w:r w:rsidR="00B42F59">
        <w:rPr>
          <w:rFonts w:ascii="Arial" w:hAnsi="Arial" w:cs="Arial"/>
          <w:b/>
          <w:szCs w:val="22"/>
        </w:rPr>
        <w:t>me</w:t>
      </w:r>
      <w:r w:rsidRPr="00D13515">
        <w:rPr>
          <w:rFonts w:ascii="Arial" w:hAnsi="Arial" w:cs="Arial"/>
          <w:b/>
          <w:szCs w:val="22"/>
        </w:rPr>
        <w:t xml:space="preserve">eting </w:t>
      </w:r>
      <w:r w:rsidR="00B42F59">
        <w:rPr>
          <w:rFonts w:ascii="Arial" w:hAnsi="Arial" w:cs="Arial"/>
          <w:b/>
          <w:szCs w:val="22"/>
        </w:rPr>
        <w:t>t</w:t>
      </w:r>
      <w:r w:rsidRPr="00D13515">
        <w:rPr>
          <w:rFonts w:ascii="Arial" w:hAnsi="Arial" w:cs="Arial"/>
          <w:b/>
          <w:szCs w:val="22"/>
        </w:rPr>
        <w:t xml:space="preserve">hat </w:t>
      </w:r>
      <w:r w:rsidR="00B42F59">
        <w:rPr>
          <w:rFonts w:ascii="Arial" w:hAnsi="Arial" w:cs="Arial"/>
          <w:b/>
          <w:szCs w:val="22"/>
        </w:rPr>
        <w:t>d</w:t>
      </w:r>
      <w:r w:rsidRPr="00D13515">
        <w:rPr>
          <w:rFonts w:ascii="Arial" w:hAnsi="Arial" w:cs="Arial"/>
          <w:b/>
          <w:szCs w:val="22"/>
        </w:rPr>
        <w:t xml:space="preserve">o </w:t>
      </w:r>
      <w:r w:rsidR="00B42F59">
        <w:rPr>
          <w:rFonts w:ascii="Arial" w:hAnsi="Arial" w:cs="Arial"/>
          <w:b/>
          <w:szCs w:val="22"/>
        </w:rPr>
        <w:t>n</w:t>
      </w:r>
      <w:r w:rsidRPr="00D13515">
        <w:rPr>
          <w:rFonts w:ascii="Arial" w:hAnsi="Arial" w:cs="Arial"/>
          <w:b/>
          <w:szCs w:val="22"/>
        </w:rPr>
        <w:t xml:space="preserve">ot </w:t>
      </w:r>
      <w:r w:rsidR="00B42F59">
        <w:rPr>
          <w:rFonts w:ascii="Arial" w:hAnsi="Arial" w:cs="Arial"/>
          <w:b/>
          <w:szCs w:val="22"/>
        </w:rPr>
        <w:t>r</w:t>
      </w:r>
      <w:r w:rsidRPr="00D13515">
        <w:rPr>
          <w:rFonts w:ascii="Arial" w:hAnsi="Arial" w:cs="Arial"/>
          <w:b/>
          <w:szCs w:val="22"/>
        </w:rPr>
        <w:t xml:space="preserve">equire </w:t>
      </w:r>
      <w:r w:rsidR="00B42F59">
        <w:rPr>
          <w:rFonts w:ascii="Arial" w:hAnsi="Arial" w:cs="Arial"/>
          <w:b/>
          <w:szCs w:val="22"/>
        </w:rPr>
        <w:t>w</w:t>
      </w:r>
      <w:r w:rsidRPr="00D13515">
        <w:rPr>
          <w:rFonts w:ascii="Arial" w:hAnsi="Arial" w:cs="Arial"/>
          <w:b/>
          <w:szCs w:val="22"/>
        </w:rPr>
        <w:t xml:space="preserve">ritten </w:t>
      </w:r>
      <w:r w:rsidR="00B42F59">
        <w:rPr>
          <w:rFonts w:ascii="Arial" w:hAnsi="Arial" w:cs="Arial"/>
          <w:b/>
          <w:szCs w:val="22"/>
        </w:rPr>
        <w:t>n</w:t>
      </w:r>
      <w:r w:rsidRPr="00D13515">
        <w:rPr>
          <w:rFonts w:ascii="Arial" w:hAnsi="Arial" w:cs="Arial"/>
          <w:b/>
          <w:szCs w:val="22"/>
        </w:rPr>
        <w:t>otice</w:t>
      </w:r>
      <w:bookmarkEnd w:id="77"/>
      <w:bookmarkEnd w:id="78"/>
      <w:bookmarkEnd w:id="79"/>
      <w:bookmarkEnd w:id="80"/>
      <w:bookmarkEnd w:id="81"/>
      <w:r w:rsidRPr="00D13515">
        <w:rPr>
          <w:rFonts w:ascii="Arial" w:hAnsi="Arial" w:cs="Arial"/>
          <w:b/>
          <w:szCs w:val="22"/>
        </w:rPr>
        <w:t xml:space="preserve"> </w:t>
      </w:r>
      <w:bookmarkEnd w:id="82"/>
    </w:p>
    <w:p w14:paraId="25FC04BC" w14:textId="77777777" w:rsidR="00883BA0" w:rsidRPr="00D13515" w:rsidRDefault="00883BA0" w:rsidP="009B2B4E">
      <w:pPr>
        <w:widowControl w:val="0"/>
        <w:numPr>
          <w:ilvl w:val="0"/>
          <w:numId w:val="7"/>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9B2B4E">
      <w:pPr>
        <w:widowControl w:val="0"/>
        <w:numPr>
          <w:ilvl w:val="1"/>
          <w:numId w:val="24"/>
        </w:numPr>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9B2B4E">
      <w:pPr>
        <w:widowControl w:val="0"/>
        <w:numPr>
          <w:ilvl w:val="1"/>
          <w:numId w:val="24"/>
        </w:numPr>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9B2B4E">
      <w:pPr>
        <w:widowControl w:val="0"/>
        <w:numPr>
          <w:ilvl w:val="1"/>
          <w:numId w:val="24"/>
        </w:numPr>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9B2B4E">
      <w:pPr>
        <w:widowControl w:val="0"/>
        <w:numPr>
          <w:ilvl w:val="1"/>
          <w:numId w:val="24"/>
        </w:numPr>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9B2B4E">
      <w:pPr>
        <w:widowControl w:val="0"/>
        <w:numPr>
          <w:ilvl w:val="1"/>
          <w:numId w:val="24"/>
        </w:numPr>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9B2B4E">
      <w:pPr>
        <w:widowControl w:val="0"/>
        <w:numPr>
          <w:ilvl w:val="1"/>
          <w:numId w:val="24"/>
        </w:numPr>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9B2B4E">
      <w:pPr>
        <w:widowControl w:val="0"/>
        <w:numPr>
          <w:ilvl w:val="1"/>
          <w:numId w:val="24"/>
        </w:numPr>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9B2B4E">
      <w:pPr>
        <w:widowControl w:val="0"/>
        <w:numPr>
          <w:ilvl w:val="1"/>
          <w:numId w:val="24"/>
        </w:numPr>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9B2B4E">
      <w:pPr>
        <w:widowControl w:val="0"/>
        <w:numPr>
          <w:ilvl w:val="1"/>
          <w:numId w:val="24"/>
        </w:numPr>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to appoint a committee or sub-committee and their members;</w:t>
      </w:r>
    </w:p>
    <w:p w14:paraId="559567DC" w14:textId="77777777" w:rsidR="00883BA0" w:rsidRPr="00D13515" w:rsidRDefault="00883BA0" w:rsidP="009B2B4E">
      <w:pPr>
        <w:widowControl w:val="0"/>
        <w:numPr>
          <w:ilvl w:val="1"/>
          <w:numId w:val="24"/>
        </w:numPr>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9B2B4E">
      <w:pPr>
        <w:widowControl w:val="0"/>
        <w:numPr>
          <w:ilvl w:val="1"/>
          <w:numId w:val="24"/>
        </w:numPr>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9B2B4E">
      <w:pPr>
        <w:widowControl w:val="0"/>
        <w:numPr>
          <w:ilvl w:val="1"/>
          <w:numId w:val="24"/>
        </w:numPr>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9B2B4E">
      <w:pPr>
        <w:widowControl w:val="0"/>
        <w:numPr>
          <w:ilvl w:val="1"/>
          <w:numId w:val="24"/>
        </w:numPr>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9B2B4E">
      <w:pPr>
        <w:widowControl w:val="0"/>
        <w:numPr>
          <w:ilvl w:val="1"/>
          <w:numId w:val="24"/>
        </w:numPr>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9B2B4E">
      <w:pPr>
        <w:widowControl w:val="0"/>
        <w:numPr>
          <w:ilvl w:val="1"/>
          <w:numId w:val="24"/>
        </w:numPr>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9B2B4E">
      <w:pPr>
        <w:widowControl w:val="0"/>
        <w:numPr>
          <w:ilvl w:val="1"/>
          <w:numId w:val="24"/>
        </w:numPr>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3E9C9B54" w14:textId="597A6185" w:rsidR="00883BA0" w:rsidRPr="00F373AA" w:rsidRDefault="00C15D3F" w:rsidP="009B2B4E">
      <w:pPr>
        <w:widowControl w:val="0"/>
        <w:numPr>
          <w:ilvl w:val="1"/>
          <w:numId w:val="24"/>
        </w:numPr>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7EEF7E9D" w14:textId="11744836" w:rsidR="00F373AA" w:rsidRDefault="00F373AA" w:rsidP="009B2B4E">
      <w:pPr>
        <w:pStyle w:val="Heading1"/>
        <w:tabs>
          <w:tab w:val="clear" w:pos="851"/>
          <w:tab w:val="num" w:pos="567"/>
        </w:tabs>
        <w:spacing w:before="0" w:after="200"/>
        <w:ind w:left="850" w:right="-58" w:hanging="850"/>
        <w:jc w:val="both"/>
        <w:rPr>
          <w:rFonts w:ascii="Arial" w:hAnsi="Arial" w:cs="Arial"/>
          <w:b/>
          <w:szCs w:val="22"/>
        </w:rPr>
      </w:pPr>
      <w:bookmarkStart w:id="83" w:name="_Toc359318565"/>
      <w:bookmarkStart w:id="84" w:name="_Toc359334516"/>
      <w:bookmarkStart w:id="85" w:name="_Toc359334795"/>
      <w:bookmarkStart w:id="86" w:name="_Toc359336497"/>
      <w:bookmarkStart w:id="87" w:name="_Toc357072140"/>
      <w:bookmarkStart w:id="88" w:name="_Toc50024063"/>
      <w:r w:rsidRPr="00D13515">
        <w:rPr>
          <w:rFonts w:ascii="Arial" w:hAnsi="Arial" w:cs="Arial"/>
          <w:b/>
          <w:szCs w:val="22"/>
        </w:rPr>
        <w:t xml:space="preserve">Management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i</w:t>
      </w:r>
      <w:r w:rsidRPr="00D13515">
        <w:rPr>
          <w:rFonts w:ascii="Arial" w:hAnsi="Arial" w:cs="Arial"/>
          <w:b/>
          <w:szCs w:val="22"/>
        </w:rPr>
        <w:t>nformatio</w:t>
      </w:r>
      <w:bookmarkEnd w:id="83"/>
      <w:bookmarkEnd w:id="84"/>
      <w:bookmarkEnd w:id="85"/>
      <w:bookmarkEnd w:id="86"/>
      <w:bookmarkEnd w:id="87"/>
      <w:r>
        <w:rPr>
          <w:rFonts w:ascii="Arial" w:hAnsi="Arial" w:cs="Arial"/>
          <w:b/>
          <w:szCs w:val="22"/>
        </w:rPr>
        <w:t>n</w:t>
      </w:r>
      <w:bookmarkEnd w:id="88"/>
    </w:p>
    <w:p w14:paraId="3B0160B4" w14:textId="78592D3B" w:rsidR="009E58A9" w:rsidRDefault="009F60CF" w:rsidP="009B2B4E">
      <w:pPr>
        <w:ind w:right="-58"/>
        <w:jc w:val="both"/>
        <w:rPr>
          <w:rFonts w:ascii="Arial" w:hAnsi="Arial" w:cs="Arial"/>
          <w:sz w:val="22"/>
          <w:szCs w:val="22"/>
        </w:rPr>
      </w:pPr>
      <w:r w:rsidRPr="00833A13">
        <w:rPr>
          <w:rFonts w:ascii="Arial" w:hAnsi="Arial" w:cs="Arial"/>
          <w:sz w:val="22"/>
          <w:szCs w:val="22"/>
        </w:rPr>
        <w:t>See also standing order 20</w:t>
      </w:r>
      <w:r w:rsidR="00A86D1A" w:rsidRPr="00833A13">
        <w:rPr>
          <w:rFonts w:ascii="Arial" w:hAnsi="Arial" w:cs="Arial"/>
          <w:sz w:val="22"/>
          <w:szCs w:val="22"/>
        </w:rPr>
        <w:t>.</w:t>
      </w:r>
    </w:p>
    <w:p w14:paraId="10293309" w14:textId="77777777" w:rsidR="00833A13" w:rsidRPr="00833A13" w:rsidRDefault="00833A13" w:rsidP="009B2B4E">
      <w:pPr>
        <w:ind w:right="-58"/>
        <w:jc w:val="both"/>
        <w:rPr>
          <w:rFonts w:ascii="Arial" w:hAnsi="Arial" w:cs="Arial"/>
          <w:sz w:val="22"/>
          <w:szCs w:val="22"/>
        </w:rPr>
      </w:pPr>
    </w:p>
    <w:p w14:paraId="3EE7A239" w14:textId="77777777" w:rsidR="00CB4ED5" w:rsidRPr="00D13515" w:rsidRDefault="00CB4ED5" w:rsidP="009B2B4E">
      <w:pPr>
        <w:widowControl w:val="0"/>
        <w:numPr>
          <w:ilvl w:val="0"/>
          <w:numId w:val="25"/>
        </w:numPr>
        <w:suppressAutoHyphens/>
        <w:autoSpaceDE w:val="0"/>
        <w:autoSpaceDN w:val="0"/>
        <w:adjustRightInd w:val="0"/>
        <w:spacing w:after="200"/>
        <w:ind w:right="-58"/>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9B2B4E">
      <w:pPr>
        <w:pStyle w:val="ListParagraph"/>
        <w:numPr>
          <w:ilvl w:val="0"/>
          <w:numId w:val="25"/>
        </w:numPr>
        <w:spacing w:after="200"/>
        <w:ind w:right="-58"/>
        <w:jc w:val="both"/>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9B2B4E">
      <w:pPr>
        <w:widowControl w:val="0"/>
        <w:numPr>
          <w:ilvl w:val="0"/>
          <w:numId w:val="25"/>
        </w:numPr>
        <w:suppressAutoHyphens/>
        <w:autoSpaceDE w:val="0"/>
        <w:autoSpaceDN w:val="0"/>
        <w:adjustRightInd w:val="0"/>
        <w:spacing w:after="200"/>
        <w:ind w:right="-58"/>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7E916C55" w14:textId="0F416912" w:rsidR="00F373AA" w:rsidRPr="00F373AA" w:rsidRDefault="0054042F" w:rsidP="009B2B4E">
      <w:pPr>
        <w:widowControl w:val="0"/>
        <w:numPr>
          <w:ilvl w:val="0"/>
          <w:numId w:val="25"/>
        </w:numPr>
        <w:suppressAutoHyphens/>
        <w:autoSpaceDE w:val="0"/>
        <w:autoSpaceDN w:val="0"/>
        <w:adjustRightInd w:val="0"/>
        <w:spacing w:after="200"/>
        <w:ind w:right="-58"/>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r w:rsidR="00F373AA">
        <w:rPr>
          <w:rFonts w:ascii="Arial" w:hAnsi="Arial" w:cs="Arial"/>
          <w:b/>
          <w:color w:val="000000"/>
          <w:sz w:val="22"/>
          <w:szCs w:val="22"/>
          <w:lang w:bidi="en-US"/>
        </w:rPr>
        <w:br/>
      </w:r>
      <w:r w:rsidR="00F373AA">
        <w:rPr>
          <w:rFonts w:ascii="Arial" w:hAnsi="Arial" w:cs="Arial"/>
          <w:b/>
          <w:color w:val="000000"/>
          <w:sz w:val="22"/>
          <w:szCs w:val="22"/>
          <w:lang w:bidi="en-US"/>
        </w:rPr>
        <w:br/>
      </w:r>
    </w:p>
    <w:p w14:paraId="105415F3" w14:textId="4EDE1E40" w:rsidR="007B6AA4" w:rsidRPr="00F373AA" w:rsidRDefault="00F373AA" w:rsidP="009B2B4E">
      <w:pPr>
        <w:pStyle w:val="Heading1"/>
        <w:spacing w:before="0" w:after="200"/>
        <w:ind w:left="567" w:right="-58" w:hanging="567"/>
        <w:jc w:val="both"/>
        <w:rPr>
          <w:rFonts w:ascii="Arial" w:hAnsi="Arial" w:cs="Arial"/>
          <w:b/>
          <w:szCs w:val="22"/>
        </w:rPr>
      </w:pPr>
      <w:bookmarkStart w:id="89" w:name="_Toc357072141"/>
      <w:bookmarkStart w:id="90" w:name="_Toc359318566"/>
      <w:bookmarkStart w:id="91" w:name="_Toc359334517"/>
      <w:bookmarkStart w:id="92" w:name="_Toc359334796"/>
      <w:bookmarkStart w:id="93" w:name="_Toc359336498"/>
      <w:bookmarkStart w:id="94" w:name="_Toc50024064"/>
      <w:bookmarkStart w:id="95" w:name="_Toc357072139"/>
      <w:r w:rsidRPr="00D13515">
        <w:rPr>
          <w:rFonts w:ascii="Arial" w:hAnsi="Arial" w:cs="Arial"/>
          <w:b/>
          <w:szCs w:val="22"/>
        </w:rPr>
        <w:t xml:space="preserve">Draft </w:t>
      </w:r>
      <w:r w:rsidR="00B42F59">
        <w:rPr>
          <w:rFonts w:ascii="Arial" w:hAnsi="Arial" w:cs="Arial"/>
          <w:b/>
          <w:szCs w:val="22"/>
        </w:rPr>
        <w:t>m</w:t>
      </w:r>
      <w:r w:rsidRPr="00D13515">
        <w:rPr>
          <w:rFonts w:ascii="Arial" w:hAnsi="Arial" w:cs="Arial"/>
          <w:b/>
          <w:szCs w:val="22"/>
        </w:rPr>
        <w:t>inutes</w:t>
      </w:r>
      <w:bookmarkEnd w:id="89"/>
      <w:bookmarkEnd w:id="90"/>
      <w:bookmarkEnd w:id="91"/>
      <w:bookmarkEnd w:id="92"/>
      <w:bookmarkEnd w:id="93"/>
      <w:bookmarkEnd w:id="94"/>
      <w:r w:rsidRPr="00D13515">
        <w:rPr>
          <w:rFonts w:ascii="Arial" w:hAnsi="Arial" w:cs="Arial"/>
          <w:b/>
          <w:szCs w:val="22"/>
        </w:rPr>
        <w:t xml:space="preserve"> </w:t>
      </w:r>
    </w:p>
    <w:p w14:paraId="04DAC0B5" w14:textId="77777777" w:rsidR="00311497" w:rsidRPr="00D13515" w:rsidRDefault="00311497" w:rsidP="009B2B4E">
      <w:pPr>
        <w:widowControl w:val="0"/>
        <w:tabs>
          <w:tab w:val="left" w:pos="3686"/>
        </w:tabs>
        <w:suppressAutoHyphens/>
        <w:autoSpaceDE w:val="0"/>
        <w:autoSpaceDN w:val="0"/>
        <w:adjustRightInd w:val="0"/>
        <w:spacing w:after="200"/>
        <w:ind w:left="567" w:right="-58"/>
        <w:contextualSpacing/>
        <w:jc w:val="both"/>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9B2B4E">
      <w:pPr>
        <w:widowControl w:val="0"/>
        <w:tabs>
          <w:tab w:val="left" w:pos="3686"/>
        </w:tabs>
        <w:suppressAutoHyphens/>
        <w:autoSpaceDE w:val="0"/>
        <w:autoSpaceDN w:val="0"/>
        <w:adjustRightInd w:val="0"/>
        <w:spacing w:after="200"/>
        <w:ind w:left="567" w:right="-58"/>
        <w:contextualSpacing/>
        <w:jc w:val="both"/>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9B2B4E">
      <w:pPr>
        <w:widowControl w:val="0"/>
        <w:tabs>
          <w:tab w:val="left" w:pos="3686"/>
        </w:tabs>
        <w:suppressAutoHyphens/>
        <w:autoSpaceDE w:val="0"/>
        <w:autoSpaceDN w:val="0"/>
        <w:adjustRightInd w:val="0"/>
        <w:spacing w:after="200"/>
        <w:ind w:left="567" w:right="-58"/>
        <w:contextualSpacing/>
        <w:jc w:val="both"/>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9B2B4E">
      <w:pPr>
        <w:ind w:right="-57"/>
        <w:jc w:val="both"/>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8278"/>
      </w:tblGrid>
      <w:tr w:rsidR="007B6AA4" w:rsidRPr="00D13515" w14:paraId="231CB0C3" w14:textId="77777777" w:rsidTr="00B438FF">
        <w:tc>
          <w:tcPr>
            <w:tcW w:w="490" w:type="dxa"/>
          </w:tcPr>
          <w:p w14:paraId="169F9103" w14:textId="77777777" w:rsidR="007B6AA4" w:rsidRPr="00D13515" w:rsidRDefault="007B6AA4" w:rsidP="009B2B4E">
            <w:pPr>
              <w:spacing w:after="200"/>
              <w:ind w:right="-58"/>
              <w:contextualSpacing/>
              <w:jc w:val="both"/>
              <w:rPr>
                <w:rFonts w:ascii="Arial" w:hAnsi="Arial" w:cs="Arial"/>
              </w:rPr>
            </w:pPr>
          </w:p>
        </w:tc>
        <w:tc>
          <w:tcPr>
            <w:tcW w:w="8414" w:type="dxa"/>
          </w:tcPr>
          <w:p w14:paraId="028AD511" w14:textId="77777777" w:rsidR="007B6AA4" w:rsidRPr="00D13515" w:rsidRDefault="007B6AA4" w:rsidP="009B2B4E">
            <w:pPr>
              <w:widowControl w:val="0"/>
              <w:numPr>
                <w:ilvl w:val="0"/>
                <w:numId w:val="11"/>
              </w:numPr>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9B2B4E">
            <w:pPr>
              <w:spacing w:after="200"/>
              <w:ind w:right="-58"/>
              <w:contextualSpacing/>
              <w:jc w:val="both"/>
              <w:rPr>
                <w:rFonts w:ascii="Arial" w:hAnsi="Arial" w:cs="Arial"/>
              </w:rPr>
            </w:pPr>
          </w:p>
        </w:tc>
        <w:tc>
          <w:tcPr>
            <w:tcW w:w="8414" w:type="dxa"/>
          </w:tcPr>
          <w:p w14:paraId="46A6007E" w14:textId="77777777" w:rsidR="007B6AA4" w:rsidRPr="00D13515" w:rsidRDefault="007B6AA4" w:rsidP="009B2B4E">
            <w:pPr>
              <w:widowControl w:val="0"/>
              <w:numPr>
                <w:ilvl w:val="0"/>
                <w:numId w:val="11"/>
              </w:numPr>
              <w:suppressAutoHyphens/>
              <w:autoSpaceDE w:val="0"/>
              <w:autoSpaceDN w:val="0"/>
              <w:adjustRightInd w:val="0"/>
              <w:spacing w:after="200"/>
              <w:ind w:left="567" w:right="-58"/>
              <w:jc w:val="both"/>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9B2B4E">
            <w:pPr>
              <w:spacing w:after="200"/>
              <w:ind w:right="-58"/>
              <w:contextualSpacing/>
              <w:jc w:val="both"/>
              <w:rPr>
                <w:rFonts w:ascii="Arial" w:hAnsi="Arial" w:cs="Arial"/>
              </w:rPr>
            </w:pPr>
          </w:p>
        </w:tc>
        <w:tc>
          <w:tcPr>
            <w:tcW w:w="8414" w:type="dxa"/>
          </w:tcPr>
          <w:p w14:paraId="3FBFB2BF" w14:textId="0B8A3AE3" w:rsidR="007B6AA4" w:rsidRPr="00D13515" w:rsidRDefault="007B6AA4" w:rsidP="009B2B4E">
            <w:pPr>
              <w:widowControl w:val="0"/>
              <w:numPr>
                <w:ilvl w:val="0"/>
                <w:numId w:val="11"/>
              </w:numPr>
              <w:suppressAutoHyphens/>
              <w:autoSpaceDE w:val="0"/>
              <w:autoSpaceDN w:val="0"/>
              <w:adjustRightInd w:val="0"/>
              <w:spacing w:after="200"/>
              <w:ind w:left="567" w:right="-58"/>
              <w:jc w:val="both"/>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9B2B4E">
            <w:pPr>
              <w:spacing w:after="200"/>
              <w:ind w:right="-58"/>
              <w:contextualSpacing/>
              <w:jc w:val="both"/>
              <w:rPr>
                <w:rFonts w:ascii="Arial" w:hAnsi="Arial" w:cs="Arial"/>
              </w:rPr>
            </w:pPr>
          </w:p>
        </w:tc>
        <w:tc>
          <w:tcPr>
            <w:tcW w:w="8414" w:type="dxa"/>
          </w:tcPr>
          <w:p w14:paraId="4D8F2367" w14:textId="0DB98549" w:rsidR="007B6AA4" w:rsidRPr="00D13515" w:rsidRDefault="007B6AA4" w:rsidP="009B2B4E">
            <w:pPr>
              <w:widowControl w:val="0"/>
              <w:numPr>
                <w:ilvl w:val="0"/>
                <w:numId w:val="11"/>
              </w:numPr>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does not consider the minutes to be an accurate record of the meeting to which they relate, </w:t>
            </w:r>
            <w:r w:rsidR="009B2B4E">
              <w:rPr>
                <w:rFonts w:ascii="Arial" w:hAnsi="Arial" w:cs="Arial"/>
                <w:color w:val="000000"/>
                <w:sz w:val="22"/>
                <w:szCs w:val="22"/>
                <w:lang w:bidi="en-US"/>
              </w:rPr>
              <w:t>they</w:t>
            </w:r>
            <w:r w:rsidRPr="00D13515">
              <w:rPr>
                <w:rFonts w:ascii="Arial" w:hAnsi="Arial" w:cs="Arial"/>
                <w:color w:val="000000"/>
                <w:sz w:val="22"/>
                <w:szCs w:val="22"/>
                <w:lang w:bidi="en-US"/>
              </w:rPr>
              <w:t xml:space="preserve"> shall sign the minutes and include a paragraph in the following terms or to the same effect:</w:t>
            </w:r>
          </w:p>
          <w:p w14:paraId="074E07D4" w14:textId="4487DEE4" w:rsidR="007B6AA4" w:rsidRPr="00D13515" w:rsidRDefault="007B6AA4" w:rsidP="009B2B4E">
            <w:pPr>
              <w:widowControl w:val="0"/>
              <w:suppressAutoHyphens/>
              <w:autoSpaceDE w:val="0"/>
              <w:autoSpaceDN w:val="0"/>
              <w:adjustRightInd w:val="0"/>
              <w:spacing w:after="200"/>
              <w:ind w:left="678" w:right="-58"/>
              <w:jc w:val="both"/>
              <w:textAlignment w:val="center"/>
              <w:rPr>
                <w:rFonts w:ascii="Arial" w:hAnsi="Arial" w:cs="Arial"/>
              </w:rPr>
            </w:pPr>
            <w:r w:rsidRPr="00D13515">
              <w:rPr>
                <w:rFonts w:ascii="Arial" w:hAnsi="Arial" w:cs="Arial"/>
                <w:color w:val="000000"/>
                <w:spacing w:val="-2"/>
                <w:sz w:val="22"/>
                <w:szCs w:val="22"/>
                <w:lang w:bidi="en-US"/>
              </w:rPr>
              <w:t xml:space="preserve">“The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w:t>
            </w:r>
            <w:r w:rsidRPr="00D13515">
              <w:rPr>
                <w:rFonts w:ascii="Arial" w:hAnsi="Arial" w:cs="Arial"/>
                <w:color w:val="000000"/>
                <w:spacing w:val="-2"/>
                <w:sz w:val="22"/>
                <w:szCs w:val="22"/>
                <w:lang w:bidi="en-US"/>
              </w:rPr>
              <w:t xml:space="preserve">of this meeting does not believe that the minutes of the meeting of the </w:t>
            </w:r>
            <w:r w:rsidRPr="00A540EF">
              <w:rPr>
                <w:rFonts w:ascii="Arial" w:hAnsi="Arial" w:cs="Arial"/>
                <w:spacing w:val="-2"/>
                <w:sz w:val="22"/>
                <w:szCs w:val="22"/>
                <w:lang w:bidi="en-US"/>
              </w:rPr>
              <w:t>(</w:t>
            </w:r>
            <w:r w:rsidR="009E7565" w:rsidRPr="00A540EF">
              <w:rPr>
                <w:rFonts w:ascii="Arial" w:hAnsi="Arial" w:cs="Arial"/>
                <w:spacing w:val="-2"/>
                <w:sz w:val="22"/>
                <w:szCs w:val="22"/>
                <w:lang w:bidi="en-US"/>
              </w:rPr>
              <w:t>Parish</w:t>
            </w:r>
            <w:r w:rsidR="00B53A40" w:rsidRPr="00A540EF">
              <w:rPr>
                <w:rFonts w:ascii="Arial" w:hAnsi="Arial" w:cs="Arial"/>
                <w:spacing w:val="-2"/>
                <w:sz w:val="22"/>
                <w:szCs w:val="22"/>
                <w:lang w:bidi="en-US"/>
              </w:rPr>
              <w:t xml:space="preserve"> Council </w:t>
            </w:r>
            <w:r w:rsidRPr="00A540EF">
              <w:rPr>
                <w:rFonts w:ascii="Arial" w:hAnsi="Arial" w:cs="Arial"/>
                <w:spacing w:val="-2"/>
                <w:sz w:val="22"/>
                <w:szCs w:val="22"/>
                <w:lang w:bidi="en-US"/>
              </w:rPr>
              <w:t>) h</w:t>
            </w:r>
            <w:r w:rsidR="00D60F6F" w:rsidRPr="00A540EF">
              <w:rPr>
                <w:rFonts w:ascii="Arial" w:hAnsi="Arial" w:cs="Arial"/>
                <w:spacing w:val="-2"/>
                <w:sz w:val="22"/>
                <w:szCs w:val="22"/>
                <w:lang w:bidi="en-US"/>
              </w:rPr>
              <w:t xml:space="preserve">eld on [date] in respect of ( </w:t>
            </w:r>
            <w:r w:rsidR="00B53A40" w:rsidRPr="00A540EF">
              <w:rPr>
                <w:rFonts w:ascii="Arial" w:hAnsi="Arial" w:cs="Arial"/>
                <w:spacing w:val="-2"/>
                <w:sz w:val="22"/>
                <w:szCs w:val="22"/>
                <w:lang w:bidi="en-US"/>
              </w:rPr>
              <w:t>to be stated</w:t>
            </w:r>
            <w:r w:rsidR="00B438FF" w:rsidRPr="00A540EF">
              <w:rPr>
                <w:rFonts w:ascii="Arial" w:hAnsi="Arial" w:cs="Arial"/>
                <w:spacing w:val="-2"/>
                <w:sz w:val="22"/>
                <w:szCs w:val="22"/>
                <w:lang w:bidi="en-US"/>
              </w:rPr>
              <w:t xml:space="preserve">  </w:t>
            </w:r>
            <w:r w:rsidRPr="00A540EF">
              <w:rPr>
                <w:rFonts w:ascii="Arial" w:hAnsi="Arial" w:cs="Arial"/>
                <w:spacing w:val="-2"/>
                <w:sz w:val="22"/>
                <w:szCs w:val="22"/>
                <w:lang w:bidi="en-US"/>
              </w:rPr>
              <w:t xml:space="preserve">) </w:t>
            </w:r>
            <w:r w:rsidRPr="00D13515">
              <w:rPr>
                <w:rFonts w:ascii="Arial" w:hAnsi="Arial" w:cs="Arial"/>
                <w:color w:val="000000"/>
                <w:spacing w:val="-2"/>
                <w:sz w:val="22"/>
                <w:szCs w:val="22"/>
                <w:lang w:bidi="en-US"/>
              </w:rPr>
              <w:t xml:space="preserve">were a correct record but </w:t>
            </w:r>
            <w:r w:rsidR="009B2B4E">
              <w:rPr>
                <w:rFonts w:ascii="Arial" w:hAnsi="Arial" w:cs="Arial"/>
                <w:color w:val="000000"/>
                <w:spacing w:val="-2"/>
                <w:sz w:val="22"/>
                <w:szCs w:val="22"/>
                <w:lang w:bidi="en-US"/>
              </w:rPr>
              <w:t>their</w:t>
            </w:r>
            <w:r w:rsidRPr="00D13515">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9B2B4E">
            <w:pPr>
              <w:widowControl w:val="0"/>
              <w:suppressAutoHyphens/>
              <w:autoSpaceDE w:val="0"/>
              <w:autoSpaceDN w:val="0"/>
              <w:adjustRightInd w:val="0"/>
              <w:spacing w:after="200"/>
              <w:ind w:right="-58"/>
              <w:contextualSpacing/>
              <w:jc w:val="both"/>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9B2B4E">
            <w:pPr>
              <w:widowControl w:val="0"/>
              <w:suppressAutoHyphens/>
              <w:autoSpaceDE w:val="0"/>
              <w:autoSpaceDN w:val="0"/>
              <w:adjustRightInd w:val="0"/>
              <w:spacing w:after="200"/>
              <w:ind w:right="-58"/>
              <w:contextualSpacing/>
              <w:jc w:val="both"/>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9B2B4E">
            <w:pPr>
              <w:widowControl w:val="0"/>
              <w:suppressAutoHyphens/>
              <w:autoSpaceDE w:val="0"/>
              <w:autoSpaceDN w:val="0"/>
              <w:adjustRightInd w:val="0"/>
              <w:spacing w:after="200"/>
              <w:ind w:right="-58"/>
              <w:contextualSpacing/>
              <w:jc w:val="both"/>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9B2B4E">
            <w:pPr>
              <w:spacing w:after="200"/>
              <w:ind w:right="-58"/>
              <w:contextualSpacing/>
              <w:jc w:val="both"/>
              <w:rPr>
                <w:rFonts w:ascii="Arial" w:hAnsi="Arial" w:cs="Arial"/>
              </w:rPr>
            </w:pPr>
          </w:p>
        </w:tc>
        <w:tc>
          <w:tcPr>
            <w:tcW w:w="8414" w:type="dxa"/>
          </w:tcPr>
          <w:p w14:paraId="58D2AC54" w14:textId="77777777" w:rsidR="007B6AA4" w:rsidRPr="00D13515" w:rsidRDefault="007B6AA4" w:rsidP="009B2B4E">
            <w:pPr>
              <w:widowControl w:val="0"/>
              <w:numPr>
                <w:ilvl w:val="0"/>
                <w:numId w:val="11"/>
              </w:numPr>
              <w:suppressAutoHyphens/>
              <w:autoSpaceDE w:val="0"/>
              <w:autoSpaceDN w:val="0"/>
              <w:adjustRightInd w:val="0"/>
              <w:spacing w:after="200"/>
              <w:ind w:left="567" w:right="-58"/>
              <w:jc w:val="both"/>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9B2B4E">
            <w:pPr>
              <w:spacing w:after="200"/>
              <w:ind w:right="-58"/>
              <w:contextualSpacing/>
              <w:jc w:val="both"/>
              <w:rPr>
                <w:rFonts w:ascii="Arial" w:hAnsi="Arial" w:cs="Arial"/>
              </w:rPr>
            </w:pPr>
          </w:p>
        </w:tc>
        <w:tc>
          <w:tcPr>
            <w:tcW w:w="8414" w:type="dxa"/>
          </w:tcPr>
          <w:p w14:paraId="6115AA1A" w14:textId="77777777" w:rsidR="007B6AA4" w:rsidRPr="00D13515" w:rsidRDefault="007B6AA4" w:rsidP="009B2B4E">
            <w:pPr>
              <w:widowControl w:val="0"/>
              <w:numPr>
                <w:ilvl w:val="0"/>
                <w:numId w:val="11"/>
              </w:numPr>
              <w:suppressAutoHyphens/>
              <w:autoSpaceDE w:val="0"/>
              <w:autoSpaceDN w:val="0"/>
              <w:adjustRightInd w:val="0"/>
              <w:spacing w:after="200"/>
              <w:ind w:left="567" w:right="-58"/>
              <w:jc w:val="both"/>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57D52C7A" w14:textId="27FF7DC2" w:rsidR="00F373AA" w:rsidRDefault="00F373AA" w:rsidP="009B2B4E">
      <w:pPr>
        <w:pStyle w:val="Heading1"/>
        <w:tabs>
          <w:tab w:val="clear" w:pos="851"/>
          <w:tab w:val="num" w:pos="567"/>
        </w:tabs>
        <w:spacing w:before="0" w:after="200"/>
        <w:ind w:left="850" w:right="-58" w:hanging="850"/>
        <w:jc w:val="both"/>
        <w:rPr>
          <w:rFonts w:ascii="Arial" w:hAnsi="Arial" w:cs="Arial"/>
          <w:b/>
          <w:szCs w:val="22"/>
        </w:rPr>
      </w:pPr>
      <w:bookmarkStart w:id="96" w:name="_Toc359318567"/>
      <w:bookmarkStart w:id="97" w:name="_Toc359334518"/>
      <w:bookmarkStart w:id="98" w:name="_Toc359334797"/>
      <w:bookmarkStart w:id="99" w:name="_Toc359336499"/>
      <w:bookmarkStart w:id="100" w:name="_Toc50024065"/>
      <w:r w:rsidRPr="00D13515">
        <w:rPr>
          <w:rFonts w:ascii="Arial" w:hAnsi="Arial" w:cs="Arial"/>
          <w:b/>
          <w:szCs w:val="22"/>
        </w:rPr>
        <w:t xml:space="preserve">Code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c</w:t>
      </w:r>
      <w:r w:rsidRPr="00D13515">
        <w:rPr>
          <w:rFonts w:ascii="Arial" w:hAnsi="Arial" w:cs="Arial"/>
          <w:b/>
          <w:szCs w:val="22"/>
        </w:rPr>
        <w:t xml:space="preserve">onduct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d</w:t>
      </w:r>
      <w:r w:rsidRPr="00D13515">
        <w:rPr>
          <w:rFonts w:ascii="Arial" w:hAnsi="Arial" w:cs="Arial"/>
          <w:b/>
          <w:szCs w:val="22"/>
        </w:rPr>
        <w:t>ispensations</w:t>
      </w:r>
      <w:bookmarkStart w:id="101" w:name="_Toc359318568"/>
      <w:bookmarkEnd w:id="95"/>
      <w:bookmarkEnd w:id="96"/>
      <w:bookmarkEnd w:id="97"/>
      <w:bookmarkEnd w:id="98"/>
      <w:bookmarkEnd w:id="99"/>
      <w:bookmarkEnd w:id="100"/>
    </w:p>
    <w:p w14:paraId="6904C4A3" w14:textId="33DB5AE3" w:rsidR="009E58A9" w:rsidRDefault="00883BA0" w:rsidP="009B2B4E">
      <w:pPr>
        <w:ind w:right="-58"/>
        <w:jc w:val="both"/>
        <w:rPr>
          <w:rFonts w:ascii="Arial" w:hAnsi="Arial" w:cs="Arial"/>
          <w:sz w:val="22"/>
          <w:szCs w:val="22"/>
        </w:rPr>
      </w:pPr>
      <w:r w:rsidRPr="00F341CE">
        <w:rPr>
          <w:rFonts w:ascii="Arial" w:hAnsi="Arial" w:cs="Arial"/>
          <w:sz w:val="22"/>
          <w:szCs w:val="22"/>
        </w:rPr>
        <w:t>See also standing order 3(</w:t>
      </w:r>
      <w:r w:rsidR="00317214" w:rsidRPr="00F341CE">
        <w:rPr>
          <w:rFonts w:ascii="Arial" w:hAnsi="Arial" w:cs="Arial"/>
          <w:sz w:val="22"/>
          <w:szCs w:val="22"/>
        </w:rPr>
        <w:t>u</w:t>
      </w:r>
      <w:bookmarkEnd w:id="101"/>
      <w:r w:rsidR="00502A47" w:rsidRPr="00F341CE">
        <w:rPr>
          <w:rFonts w:ascii="Arial" w:hAnsi="Arial" w:cs="Arial"/>
          <w:sz w:val="22"/>
          <w:szCs w:val="22"/>
        </w:rPr>
        <w:t>).</w:t>
      </w:r>
    </w:p>
    <w:p w14:paraId="013A8B4A" w14:textId="77777777" w:rsidR="00F341CE" w:rsidRPr="00F341CE" w:rsidRDefault="00F341CE" w:rsidP="009B2B4E">
      <w:pPr>
        <w:ind w:right="-58"/>
        <w:jc w:val="both"/>
        <w:rPr>
          <w:rFonts w:ascii="Arial" w:hAnsi="Arial" w:cs="Arial"/>
          <w:sz w:val="22"/>
          <w:szCs w:val="22"/>
        </w:rPr>
      </w:pPr>
    </w:p>
    <w:p w14:paraId="76F88A30" w14:textId="77777777" w:rsidR="00883BA0" w:rsidRPr="00D13515" w:rsidRDefault="00883BA0" w:rsidP="009B2B4E">
      <w:pPr>
        <w:widowControl w:val="0"/>
        <w:numPr>
          <w:ilvl w:val="0"/>
          <w:numId w:val="10"/>
        </w:numPr>
        <w:tabs>
          <w:tab w:val="num" w:pos="567"/>
        </w:tabs>
        <w:suppressAutoHyphens/>
        <w:autoSpaceDE w:val="0"/>
        <w:autoSpaceDN w:val="0"/>
        <w:adjustRightInd w:val="0"/>
        <w:spacing w:after="200"/>
        <w:ind w:left="567" w:right="-58"/>
        <w:jc w:val="both"/>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3430E276" w:rsidR="00883BA0" w:rsidRPr="00D13515" w:rsidRDefault="00883BA0" w:rsidP="009B2B4E">
      <w:pPr>
        <w:widowControl w:val="0"/>
        <w:numPr>
          <w:ilvl w:val="0"/>
          <w:numId w:val="10"/>
        </w:numPr>
        <w:tabs>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9B2B4E">
        <w:rPr>
          <w:rFonts w:ascii="Arial" w:hAnsi="Arial" w:cs="Arial"/>
          <w:color w:val="000000"/>
          <w:sz w:val="22"/>
          <w:szCs w:val="22"/>
          <w:lang w:bidi="en-US"/>
        </w:rPr>
        <w:t>they</w:t>
      </w:r>
      <w:r w:rsidRPr="00D13515">
        <w:rPr>
          <w:rFonts w:ascii="Arial" w:hAnsi="Arial" w:cs="Arial"/>
          <w:color w:val="000000"/>
          <w:sz w:val="22"/>
          <w:szCs w:val="22"/>
          <w:lang w:bidi="en-US"/>
        </w:rPr>
        <w:t xml:space="preserv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w:t>
      </w:r>
      <w:r w:rsidR="009B2B4E">
        <w:rPr>
          <w:rFonts w:ascii="Arial" w:hAnsi="Arial" w:cs="Arial"/>
          <w:color w:val="000000"/>
          <w:sz w:val="22"/>
          <w:szCs w:val="22"/>
          <w:lang w:bidi="en-US"/>
        </w:rPr>
        <w:t>they</w:t>
      </w:r>
      <w:r w:rsidRPr="00D13515">
        <w:rPr>
          <w:rFonts w:ascii="Arial" w:hAnsi="Arial" w:cs="Arial"/>
          <w:color w:val="000000"/>
          <w:sz w:val="22"/>
          <w:szCs w:val="22"/>
          <w:lang w:bidi="en-US"/>
        </w:rPr>
        <w:t xml:space="preserve"> has a disclosable pecuniary interest. </w:t>
      </w:r>
      <w:r w:rsidR="009B2B4E">
        <w:rPr>
          <w:rFonts w:ascii="Arial" w:hAnsi="Arial" w:cs="Arial"/>
          <w:color w:val="000000"/>
          <w:sz w:val="22"/>
          <w:szCs w:val="22"/>
          <w:lang w:bidi="en-US"/>
        </w:rPr>
        <w:t>They</w:t>
      </w:r>
      <w:r w:rsidRPr="00D13515">
        <w:rPr>
          <w:rFonts w:ascii="Arial" w:hAnsi="Arial" w:cs="Arial"/>
          <w:color w:val="000000"/>
          <w:sz w:val="22"/>
          <w:szCs w:val="22"/>
          <w:lang w:bidi="en-US"/>
        </w:rPr>
        <w:t xml:space="preserve"> may return to the meeting after it has considered the matter in which </w:t>
      </w:r>
      <w:r w:rsidR="009B2B4E">
        <w:rPr>
          <w:rFonts w:ascii="Arial" w:hAnsi="Arial" w:cs="Arial"/>
          <w:color w:val="000000"/>
          <w:sz w:val="22"/>
          <w:szCs w:val="22"/>
          <w:lang w:bidi="en-US"/>
        </w:rPr>
        <w:t>they</w:t>
      </w:r>
      <w:r w:rsidRPr="00D13515">
        <w:rPr>
          <w:rFonts w:ascii="Arial" w:hAnsi="Arial" w:cs="Arial"/>
          <w:color w:val="000000"/>
          <w:sz w:val="22"/>
          <w:szCs w:val="22"/>
          <w:lang w:bidi="en-US"/>
        </w:rPr>
        <w:t xml:space="preserve"> had the interest.</w:t>
      </w:r>
    </w:p>
    <w:p w14:paraId="4AC80EC8" w14:textId="0C07327C" w:rsidR="00883BA0" w:rsidRPr="00D13515" w:rsidRDefault="00883BA0" w:rsidP="009B2B4E">
      <w:pPr>
        <w:widowControl w:val="0"/>
        <w:numPr>
          <w:ilvl w:val="0"/>
          <w:numId w:val="10"/>
        </w:numPr>
        <w:tabs>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9B2B4E">
        <w:rPr>
          <w:rFonts w:ascii="Arial" w:hAnsi="Arial" w:cs="Arial"/>
          <w:color w:val="000000"/>
          <w:sz w:val="22"/>
          <w:szCs w:val="22"/>
          <w:lang w:bidi="en-US"/>
        </w:rPr>
        <w:t>they</w:t>
      </w:r>
      <w:r w:rsidRPr="00D13515">
        <w:rPr>
          <w:rFonts w:ascii="Arial" w:hAnsi="Arial" w:cs="Arial"/>
          <w:color w:val="000000"/>
          <w:sz w:val="22"/>
          <w:szCs w:val="22"/>
          <w:lang w:bidi="en-US"/>
        </w:rPr>
        <w:t xml:space="preserve"> has been granted a dispensation, a councillor or non-councillor with voting rights shall withdraw from a meeting when it is considering a matter in which </w:t>
      </w:r>
      <w:r w:rsidR="009B2B4E">
        <w:rPr>
          <w:rFonts w:ascii="Arial" w:hAnsi="Arial" w:cs="Arial"/>
          <w:color w:val="000000"/>
          <w:sz w:val="22"/>
          <w:szCs w:val="22"/>
          <w:lang w:bidi="en-US"/>
        </w:rPr>
        <w:t>they</w:t>
      </w:r>
      <w:r w:rsidRPr="00D13515">
        <w:rPr>
          <w:rFonts w:ascii="Arial" w:hAnsi="Arial" w:cs="Arial"/>
          <w:color w:val="000000"/>
          <w:sz w:val="22"/>
          <w:szCs w:val="22"/>
          <w:lang w:bidi="en-US"/>
        </w:rPr>
        <w:t xml:space="preserv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9B2B4E">
        <w:rPr>
          <w:rFonts w:ascii="Arial" w:hAnsi="Arial" w:cs="Arial"/>
          <w:color w:val="000000"/>
          <w:sz w:val="22"/>
          <w:szCs w:val="22"/>
          <w:lang w:bidi="en-US"/>
        </w:rPr>
        <w:t>They</w:t>
      </w:r>
      <w:r w:rsidRPr="00D13515">
        <w:rPr>
          <w:rFonts w:ascii="Arial" w:hAnsi="Arial" w:cs="Arial"/>
          <w:color w:val="000000"/>
          <w:sz w:val="22"/>
          <w:szCs w:val="22"/>
          <w:lang w:bidi="en-US"/>
        </w:rPr>
        <w:t xml:space="preserve"> may return to the meeting after it has considered the matter in which </w:t>
      </w:r>
      <w:r w:rsidR="009B2B4E">
        <w:rPr>
          <w:rFonts w:ascii="Arial" w:hAnsi="Arial" w:cs="Arial"/>
          <w:color w:val="000000"/>
          <w:sz w:val="22"/>
          <w:szCs w:val="22"/>
          <w:lang w:bidi="en-US"/>
        </w:rPr>
        <w:t>they</w:t>
      </w:r>
      <w:r w:rsidRPr="00D13515">
        <w:rPr>
          <w:rFonts w:ascii="Arial" w:hAnsi="Arial" w:cs="Arial"/>
          <w:color w:val="000000"/>
          <w:sz w:val="22"/>
          <w:szCs w:val="22"/>
          <w:lang w:bidi="en-US"/>
        </w:rPr>
        <w:t xml:space="preserve"> had the interest.</w:t>
      </w:r>
    </w:p>
    <w:p w14:paraId="77EBDBD4" w14:textId="77777777" w:rsidR="00883BA0" w:rsidRPr="00D13515" w:rsidRDefault="00883BA0" w:rsidP="009B2B4E">
      <w:pPr>
        <w:widowControl w:val="0"/>
        <w:numPr>
          <w:ilvl w:val="0"/>
          <w:numId w:val="10"/>
        </w:numPr>
        <w:tabs>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9B2B4E">
      <w:pPr>
        <w:widowControl w:val="0"/>
        <w:numPr>
          <w:ilvl w:val="0"/>
          <w:numId w:val="10"/>
        </w:numPr>
        <w:tabs>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9B2B4E">
      <w:pPr>
        <w:widowControl w:val="0"/>
        <w:numPr>
          <w:ilvl w:val="0"/>
          <w:numId w:val="10"/>
        </w:numPr>
        <w:tabs>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9B2B4E">
      <w:pPr>
        <w:widowControl w:val="0"/>
        <w:numPr>
          <w:ilvl w:val="2"/>
          <w:numId w:val="5"/>
        </w:numPr>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w:t>
      </w:r>
      <w:r w:rsidRPr="00D13515">
        <w:rPr>
          <w:rFonts w:ascii="Arial" w:hAnsi="Arial" w:cs="Arial"/>
          <w:color w:val="000000"/>
          <w:sz w:val="22"/>
          <w:szCs w:val="22"/>
          <w:lang w:bidi="en-US"/>
        </w:rPr>
        <w:lastRenderedPageBreak/>
        <w:t xml:space="preserve">interest to which the request for the dispensation relates; </w:t>
      </w:r>
    </w:p>
    <w:p w14:paraId="37F073EA" w14:textId="77777777" w:rsidR="00883BA0" w:rsidRPr="00D13515" w:rsidRDefault="00883BA0" w:rsidP="009B2B4E">
      <w:pPr>
        <w:widowControl w:val="0"/>
        <w:numPr>
          <w:ilvl w:val="2"/>
          <w:numId w:val="5"/>
        </w:numPr>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9B2B4E">
      <w:pPr>
        <w:widowControl w:val="0"/>
        <w:numPr>
          <w:ilvl w:val="2"/>
          <w:numId w:val="5"/>
        </w:numPr>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9B2B4E">
      <w:pPr>
        <w:widowControl w:val="0"/>
        <w:numPr>
          <w:ilvl w:val="2"/>
          <w:numId w:val="5"/>
        </w:numPr>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9B2B4E">
      <w:pPr>
        <w:widowControl w:val="0"/>
        <w:numPr>
          <w:ilvl w:val="0"/>
          <w:numId w:val="10"/>
        </w:numPr>
        <w:tabs>
          <w:tab w:val="left" w:pos="1134"/>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9B2B4E">
      <w:pPr>
        <w:widowControl w:val="0"/>
        <w:numPr>
          <w:ilvl w:val="0"/>
          <w:numId w:val="10"/>
        </w:numPr>
        <w:tabs>
          <w:tab w:val="left" w:pos="1134"/>
        </w:tabs>
        <w:suppressAutoHyphens/>
        <w:autoSpaceDE w:val="0"/>
        <w:autoSpaceDN w:val="0"/>
        <w:adjustRightInd w:val="0"/>
        <w:spacing w:after="200"/>
        <w:ind w:left="567" w:right="-58"/>
        <w:jc w:val="both"/>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9B2B4E">
      <w:pPr>
        <w:pStyle w:val="ListParagraph"/>
        <w:widowControl w:val="0"/>
        <w:numPr>
          <w:ilvl w:val="1"/>
          <w:numId w:val="3"/>
        </w:numPr>
        <w:suppressAutoHyphens/>
        <w:autoSpaceDE w:val="0"/>
        <w:autoSpaceDN w:val="0"/>
        <w:adjustRightInd w:val="0"/>
        <w:spacing w:after="200"/>
        <w:ind w:right="-58"/>
        <w:jc w:val="both"/>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9B2B4E">
      <w:pPr>
        <w:pStyle w:val="ListParagraph"/>
        <w:widowControl w:val="0"/>
        <w:numPr>
          <w:ilvl w:val="1"/>
          <w:numId w:val="3"/>
        </w:numPr>
        <w:suppressAutoHyphens/>
        <w:autoSpaceDE w:val="0"/>
        <w:autoSpaceDN w:val="0"/>
        <w:adjustRightInd w:val="0"/>
        <w:spacing w:after="200"/>
        <w:ind w:right="-58"/>
        <w:jc w:val="both"/>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02A15933" w14:textId="4B2CD0DA" w:rsidR="00883BA0" w:rsidRPr="00F373AA" w:rsidRDefault="00883BA0" w:rsidP="009B2B4E">
      <w:pPr>
        <w:pStyle w:val="ListParagraph"/>
        <w:widowControl w:val="0"/>
        <w:numPr>
          <w:ilvl w:val="1"/>
          <w:numId w:val="3"/>
        </w:numPr>
        <w:suppressAutoHyphens/>
        <w:autoSpaceDE w:val="0"/>
        <w:autoSpaceDN w:val="0"/>
        <w:adjustRightInd w:val="0"/>
        <w:spacing w:after="200"/>
        <w:ind w:right="-58"/>
        <w:jc w:val="both"/>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A11E191" w14:textId="0E8FAAFC" w:rsidR="00883BA0" w:rsidRPr="00F373AA" w:rsidRDefault="00F373AA" w:rsidP="009B2B4E">
      <w:pPr>
        <w:pStyle w:val="Heading1"/>
        <w:spacing w:before="0" w:after="200"/>
        <w:ind w:left="567" w:right="-58" w:hanging="567"/>
        <w:jc w:val="both"/>
        <w:rPr>
          <w:rFonts w:ascii="Arial" w:hAnsi="Arial" w:cs="Arial"/>
          <w:b/>
        </w:rPr>
      </w:pPr>
      <w:bookmarkStart w:id="102" w:name="_Toc359334519"/>
      <w:bookmarkStart w:id="103" w:name="_Toc359334798"/>
      <w:bookmarkStart w:id="104" w:name="_Toc359336500"/>
      <w:bookmarkStart w:id="105" w:name="_Toc359318569"/>
      <w:bookmarkStart w:id="106" w:name="_Toc359334520"/>
      <w:bookmarkStart w:id="107" w:name="_Toc359334799"/>
      <w:bookmarkStart w:id="108" w:name="_Toc359336501"/>
      <w:bookmarkStart w:id="109" w:name="_Toc50024066"/>
      <w:bookmarkStart w:id="110" w:name="_Toc357072150"/>
      <w:bookmarkStart w:id="111" w:name="_Toc357072143"/>
      <w:bookmarkStart w:id="112" w:name="_Toc357072142"/>
      <w:bookmarkEnd w:id="102"/>
      <w:bookmarkEnd w:id="103"/>
      <w:bookmarkEnd w:id="104"/>
      <w:r w:rsidRPr="00D13515">
        <w:rPr>
          <w:rFonts w:ascii="Arial" w:hAnsi="Arial" w:cs="Arial"/>
          <w:b/>
        </w:rPr>
        <w:t xml:space="preserve">Code </w:t>
      </w:r>
      <w:r w:rsidR="00F341CE">
        <w:rPr>
          <w:rFonts w:ascii="Arial" w:hAnsi="Arial" w:cs="Arial"/>
          <w:b/>
        </w:rPr>
        <w:t>o</w:t>
      </w:r>
      <w:r w:rsidRPr="00D13515">
        <w:rPr>
          <w:rFonts w:ascii="Arial" w:hAnsi="Arial" w:cs="Arial"/>
          <w:b/>
        </w:rPr>
        <w:t xml:space="preserve">f </w:t>
      </w:r>
      <w:r w:rsidR="00B42F59">
        <w:rPr>
          <w:rFonts w:ascii="Arial" w:hAnsi="Arial" w:cs="Arial"/>
          <w:b/>
        </w:rPr>
        <w:t>c</w:t>
      </w:r>
      <w:r w:rsidRPr="00D13515">
        <w:rPr>
          <w:rFonts w:ascii="Arial" w:hAnsi="Arial" w:cs="Arial"/>
          <w:b/>
        </w:rPr>
        <w:t xml:space="preserve">onduct </w:t>
      </w:r>
      <w:r w:rsidR="00B42F59">
        <w:rPr>
          <w:rFonts w:ascii="Arial" w:hAnsi="Arial" w:cs="Arial"/>
          <w:b/>
        </w:rPr>
        <w:t>c</w:t>
      </w:r>
      <w:r w:rsidRPr="00D13515">
        <w:rPr>
          <w:rFonts w:ascii="Arial" w:hAnsi="Arial" w:cs="Arial"/>
          <w:b/>
        </w:rPr>
        <w:t>omplaints</w:t>
      </w:r>
      <w:bookmarkEnd w:id="105"/>
      <w:bookmarkEnd w:id="106"/>
      <w:bookmarkEnd w:id="107"/>
      <w:bookmarkEnd w:id="108"/>
      <w:bookmarkEnd w:id="109"/>
      <w:r w:rsidRPr="00D13515">
        <w:rPr>
          <w:rFonts w:ascii="Arial" w:hAnsi="Arial" w:cs="Arial"/>
          <w:b/>
        </w:rPr>
        <w:t xml:space="preserve"> </w:t>
      </w:r>
      <w:bookmarkEnd w:id="110"/>
    </w:p>
    <w:p w14:paraId="6B072F27" w14:textId="77777777" w:rsidR="00883BA0" w:rsidRPr="00D13515" w:rsidRDefault="00883BA0" w:rsidP="009B2B4E">
      <w:pPr>
        <w:widowControl w:val="0"/>
        <w:numPr>
          <w:ilvl w:val="0"/>
          <w:numId w:val="28"/>
        </w:numPr>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0DA8E3F0" w14:textId="6BB8289F" w:rsidR="00883BA0" w:rsidRPr="00D13515" w:rsidRDefault="00883BA0" w:rsidP="009B2B4E">
      <w:pPr>
        <w:widowControl w:val="0"/>
        <w:numPr>
          <w:ilvl w:val="0"/>
          <w:numId w:val="28"/>
        </w:numPr>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Council of this fact, and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233D221D" w14:textId="77777777" w:rsidR="00883BA0" w:rsidRPr="00D13515" w:rsidRDefault="00537CEB" w:rsidP="009B2B4E">
      <w:pPr>
        <w:widowControl w:val="0"/>
        <w:numPr>
          <w:ilvl w:val="0"/>
          <w:numId w:val="28"/>
        </w:numPr>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7B5287A7" w14:textId="77777777" w:rsidR="00883BA0" w:rsidRPr="00D13515" w:rsidRDefault="00883BA0" w:rsidP="009B2B4E">
      <w:pPr>
        <w:widowControl w:val="0"/>
        <w:numPr>
          <w:ilvl w:val="1"/>
          <w:numId w:val="29"/>
        </w:numPr>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282AF8B2" w14:textId="77777777" w:rsidR="00883BA0" w:rsidRPr="00D13515" w:rsidRDefault="00883BA0" w:rsidP="009B2B4E">
      <w:pPr>
        <w:widowControl w:val="0"/>
        <w:numPr>
          <w:ilvl w:val="1"/>
          <w:numId w:val="29"/>
        </w:numPr>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0DE4F2B8" w14:textId="5AEB065C" w:rsidR="00C51377" w:rsidRPr="00F373AA" w:rsidRDefault="00883BA0" w:rsidP="009B2B4E">
      <w:pPr>
        <w:pStyle w:val="ListParagraph"/>
        <w:widowControl w:val="0"/>
        <w:numPr>
          <w:ilvl w:val="0"/>
          <w:numId w:val="28"/>
        </w:numPr>
        <w:suppressAutoHyphens/>
        <w:autoSpaceDE w:val="0"/>
        <w:autoSpaceDN w:val="0"/>
        <w:adjustRightInd w:val="0"/>
        <w:spacing w:after="200"/>
        <w:ind w:left="567" w:right="-58"/>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9B2B4E">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bookmarkStart w:id="113" w:name="_Toc359318570"/>
      <w:bookmarkStart w:id="114" w:name="_Toc359334521"/>
      <w:bookmarkStart w:id="115" w:name="_Toc359334800"/>
      <w:bookmarkStart w:id="116" w:name="_Toc359336502"/>
    </w:p>
    <w:p w14:paraId="73564B42" w14:textId="05BC97C3" w:rsidR="00883BA0" w:rsidRPr="00F373AA" w:rsidRDefault="00F373AA" w:rsidP="009B2B4E">
      <w:pPr>
        <w:pStyle w:val="Heading1"/>
        <w:spacing w:before="0" w:after="200"/>
        <w:ind w:left="567" w:right="-58" w:hanging="567"/>
        <w:jc w:val="both"/>
        <w:rPr>
          <w:rFonts w:ascii="Arial" w:hAnsi="Arial" w:cs="Arial"/>
          <w:b/>
          <w:szCs w:val="22"/>
          <w:lang w:bidi="en-US"/>
        </w:rPr>
      </w:pPr>
      <w:bookmarkStart w:id="117" w:name="_Toc50024067"/>
      <w:r w:rsidRPr="00D13515">
        <w:rPr>
          <w:rFonts w:ascii="Arial" w:hAnsi="Arial" w:cs="Arial"/>
          <w:b/>
          <w:szCs w:val="22"/>
          <w:lang w:bidi="en-US"/>
        </w:rPr>
        <w:lastRenderedPageBreak/>
        <w:t xml:space="preserve">Proper </w:t>
      </w:r>
      <w:r w:rsidR="00B42F59">
        <w:rPr>
          <w:rFonts w:ascii="Arial" w:hAnsi="Arial" w:cs="Arial"/>
          <w:b/>
          <w:szCs w:val="22"/>
          <w:lang w:bidi="en-US"/>
        </w:rPr>
        <w:t>o</w:t>
      </w:r>
      <w:r w:rsidRPr="00D13515">
        <w:rPr>
          <w:rFonts w:ascii="Arial" w:hAnsi="Arial" w:cs="Arial"/>
          <w:b/>
          <w:szCs w:val="22"/>
          <w:lang w:bidi="en-US"/>
        </w:rPr>
        <w:t>fficer</w:t>
      </w:r>
      <w:bookmarkEnd w:id="111"/>
      <w:bookmarkEnd w:id="113"/>
      <w:bookmarkEnd w:id="114"/>
      <w:bookmarkEnd w:id="115"/>
      <w:bookmarkEnd w:id="116"/>
      <w:bookmarkEnd w:id="117"/>
      <w:r w:rsidRPr="00D13515">
        <w:rPr>
          <w:rFonts w:ascii="Arial" w:hAnsi="Arial" w:cs="Arial"/>
          <w:b/>
          <w:szCs w:val="22"/>
          <w:lang w:bidi="en-US"/>
        </w:rPr>
        <w:t xml:space="preserve"> </w:t>
      </w:r>
    </w:p>
    <w:p w14:paraId="50920608" w14:textId="77777777" w:rsidR="00883BA0" w:rsidRPr="00D13515" w:rsidRDefault="00883BA0" w:rsidP="009B2B4E">
      <w:pPr>
        <w:widowControl w:val="0"/>
        <w:numPr>
          <w:ilvl w:val="0"/>
          <w:numId w:val="30"/>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9B2B4E">
      <w:pPr>
        <w:widowControl w:val="0"/>
        <w:numPr>
          <w:ilvl w:val="0"/>
          <w:numId w:val="30"/>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9B2B4E">
      <w:pPr>
        <w:widowControl w:val="0"/>
        <w:numPr>
          <w:ilvl w:val="1"/>
          <w:numId w:val="30"/>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9B2B4E">
      <w:pPr>
        <w:pStyle w:val="ListParagraph"/>
        <w:widowControl w:val="0"/>
        <w:numPr>
          <w:ilvl w:val="0"/>
          <w:numId w:val="39"/>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9B2B4E">
      <w:pPr>
        <w:pStyle w:val="ListParagraph"/>
        <w:widowControl w:val="0"/>
        <w:numPr>
          <w:ilvl w:val="0"/>
          <w:numId w:val="39"/>
        </w:numPr>
        <w:suppressAutoHyphens/>
        <w:autoSpaceDE w:val="0"/>
        <w:autoSpaceDN w:val="0"/>
        <w:adjustRightInd w:val="0"/>
        <w:spacing w:after="200"/>
        <w:ind w:right="-58"/>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9B2B4E">
      <w:pPr>
        <w:widowControl w:val="0"/>
        <w:suppressAutoHyphens/>
        <w:autoSpaceDE w:val="0"/>
        <w:autoSpaceDN w:val="0"/>
        <w:adjustRightInd w:val="0"/>
        <w:spacing w:after="200"/>
        <w:ind w:left="1134" w:right="-58"/>
        <w:jc w:val="both"/>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166BE86D" w:rsidR="0082584E" w:rsidRPr="00D13515" w:rsidRDefault="00883BA0" w:rsidP="009B2B4E">
      <w:pPr>
        <w:widowControl w:val="0"/>
        <w:numPr>
          <w:ilvl w:val="1"/>
          <w:numId w:val="30"/>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w:t>
      </w:r>
      <w:r w:rsidR="00B53A40">
        <w:rPr>
          <w:rFonts w:ascii="Arial" w:hAnsi="Arial" w:cs="Arial"/>
          <w:color w:val="000000"/>
          <w:sz w:val="22"/>
          <w:szCs w:val="22"/>
          <w:lang w:bidi="en-US"/>
        </w:rPr>
        <w:t xml:space="preserve">iven written notice </w:t>
      </w:r>
      <w:r w:rsidR="00B53A40" w:rsidRPr="00C869B8">
        <w:rPr>
          <w:rFonts w:ascii="Arial" w:hAnsi="Arial" w:cs="Arial"/>
          <w:sz w:val="22"/>
          <w:szCs w:val="22"/>
          <w:lang w:bidi="en-US"/>
        </w:rPr>
        <w:t xml:space="preserve">at least ( 5 </w:t>
      </w:r>
      <w:r w:rsidRPr="00C869B8">
        <w:rPr>
          <w:rFonts w:ascii="Arial" w:hAnsi="Arial" w:cs="Arial"/>
          <w:sz w:val="22"/>
          <w:szCs w:val="22"/>
          <w:lang w:bidi="en-US"/>
        </w:rPr>
        <w:t xml:space="preserve">) days </w:t>
      </w:r>
      <w:r w:rsidRPr="00D13515">
        <w:rPr>
          <w:rFonts w:ascii="Arial" w:hAnsi="Arial" w:cs="Arial"/>
          <w:color w:val="000000"/>
          <w:sz w:val="22"/>
          <w:szCs w:val="22"/>
          <w:lang w:bidi="en-US"/>
        </w:rPr>
        <w:t xml:space="preserve">before the meeting confirming </w:t>
      </w:r>
      <w:r w:rsidR="009B2B4E">
        <w:rPr>
          <w:rFonts w:ascii="Arial" w:hAnsi="Arial" w:cs="Arial"/>
          <w:color w:val="000000"/>
          <w:sz w:val="22"/>
          <w:szCs w:val="22"/>
          <w:lang w:bidi="en-US"/>
        </w:rPr>
        <w:t>their</w:t>
      </w:r>
      <w:r w:rsidRPr="00D13515">
        <w:rPr>
          <w:rFonts w:ascii="Arial" w:hAnsi="Arial" w:cs="Arial"/>
          <w:color w:val="000000"/>
          <w:sz w:val="22"/>
          <w:szCs w:val="22"/>
          <w:lang w:bidi="en-US"/>
        </w:rPr>
        <w:t xml:space="preserve"> withdrawal of it;</w:t>
      </w:r>
    </w:p>
    <w:p w14:paraId="6B22DF45" w14:textId="1FA2C6B5" w:rsidR="00883BA0" w:rsidRPr="00D13515" w:rsidRDefault="00E80B39" w:rsidP="009B2B4E">
      <w:pPr>
        <w:widowControl w:val="0"/>
        <w:numPr>
          <w:ilvl w:val="1"/>
          <w:numId w:val="30"/>
        </w:numPr>
        <w:tabs>
          <w:tab w:val="clear" w:pos="1701"/>
          <w:tab w:val="num" w:pos="1134"/>
        </w:tabs>
        <w:suppressAutoHyphens/>
        <w:autoSpaceDE w:val="0"/>
        <w:autoSpaceDN w:val="0"/>
        <w:adjustRightInd w:val="0"/>
        <w:spacing w:after="200"/>
        <w:ind w:left="1134" w:right="-58"/>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 xml:space="preserve">ouncil for the election of a new </w:t>
      </w:r>
      <w:r w:rsidR="009B2B4E">
        <w:rPr>
          <w:rFonts w:ascii="Arial" w:hAnsi="Arial" w:cs="Arial"/>
          <w:b/>
          <w:bCs/>
          <w:color w:val="000000"/>
          <w:sz w:val="22"/>
          <w:szCs w:val="22"/>
          <w:lang w:bidi="en-US"/>
        </w:rPr>
        <w:t>Chair</w:t>
      </w:r>
      <w:r w:rsidR="00883BA0" w:rsidRPr="00D13515">
        <w:rPr>
          <w:rFonts w:ascii="Arial" w:hAnsi="Arial" w:cs="Arial"/>
          <w:b/>
          <w:bCs/>
          <w:color w:val="000000"/>
          <w:sz w:val="22"/>
          <w:szCs w:val="22"/>
          <w:lang w:bidi="en-US"/>
        </w:rPr>
        <w:t xml:space="preserve"> of the Council, occasioned by a casual vacancy in </w:t>
      </w:r>
      <w:r w:rsidR="009B2B4E">
        <w:rPr>
          <w:rFonts w:ascii="Arial" w:hAnsi="Arial" w:cs="Arial"/>
          <w:b/>
          <w:bCs/>
          <w:color w:val="000000"/>
          <w:sz w:val="22"/>
          <w:szCs w:val="22"/>
          <w:lang w:bidi="en-US"/>
        </w:rPr>
        <w:t>their</w:t>
      </w:r>
      <w:r w:rsidR="00883BA0" w:rsidRPr="00D13515">
        <w:rPr>
          <w:rFonts w:ascii="Arial" w:hAnsi="Arial" w:cs="Arial"/>
          <w:b/>
          <w:bCs/>
          <w:color w:val="000000"/>
          <w:sz w:val="22"/>
          <w:szCs w:val="22"/>
          <w:lang w:bidi="en-US"/>
        </w:rPr>
        <w:t xml:space="preserve"> office;</w:t>
      </w:r>
    </w:p>
    <w:p w14:paraId="33DC48BD" w14:textId="77777777" w:rsidR="00883BA0" w:rsidRPr="00466E76" w:rsidRDefault="00883BA0" w:rsidP="009B2B4E">
      <w:pPr>
        <w:widowControl w:val="0"/>
        <w:numPr>
          <w:ilvl w:val="1"/>
          <w:numId w:val="30"/>
        </w:numPr>
        <w:tabs>
          <w:tab w:val="clear" w:pos="1701"/>
          <w:tab w:val="num" w:pos="1134"/>
        </w:tabs>
        <w:suppressAutoHyphens/>
        <w:autoSpaceDE w:val="0"/>
        <w:autoSpaceDN w:val="0"/>
        <w:adjustRightInd w:val="0"/>
        <w:spacing w:after="200"/>
        <w:ind w:left="1134" w:right="-58"/>
        <w:jc w:val="both"/>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9B2B4E">
      <w:pPr>
        <w:widowControl w:val="0"/>
        <w:numPr>
          <w:ilvl w:val="1"/>
          <w:numId w:val="30"/>
        </w:numPr>
        <w:tabs>
          <w:tab w:val="clear" w:pos="1701"/>
          <w:tab w:val="num" w:pos="1134"/>
        </w:tabs>
        <w:suppressAutoHyphens/>
        <w:autoSpaceDE w:val="0"/>
        <w:autoSpaceDN w:val="0"/>
        <w:adjustRightInd w:val="0"/>
        <w:spacing w:after="200"/>
        <w:ind w:left="1134" w:right="-58"/>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9B2B4E">
      <w:pPr>
        <w:widowControl w:val="0"/>
        <w:numPr>
          <w:ilvl w:val="1"/>
          <w:numId w:val="30"/>
        </w:numPr>
        <w:tabs>
          <w:tab w:val="clear" w:pos="1701"/>
          <w:tab w:val="num" w:pos="1134"/>
        </w:tabs>
        <w:suppressAutoHyphens/>
        <w:autoSpaceDE w:val="0"/>
        <w:autoSpaceDN w:val="0"/>
        <w:adjustRightInd w:val="0"/>
        <w:spacing w:after="200"/>
        <w:ind w:left="1134" w:right="-58"/>
        <w:jc w:val="both"/>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9B2B4E">
      <w:pPr>
        <w:widowControl w:val="0"/>
        <w:numPr>
          <w:ilvl w:val="1"/>
          <w:numId w:val="30"/>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9B2B4E">
      <w:pPr>
        <w:widowControl w:val="0"/>
        <w:numPr>
          <w:ilvl w:val="1"/>
          <w:numId w:val="30"/>
        </w:numPr>
        <w:tabs>
          <w:tab w:val="clear" w:pos="1701"/>
          <w:tab w:val="num" w:pos="1134"/>
          <w:tab w:val="num" w:pos="3422"/>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9B2B4E">
      <w:pPr>
        <w:widowControl w:val="0"/>
        <w:numPr>
          <w:ilvl w:val="1"/>
          <w:numId w:val="30"/>
        </w:numPr>
        <w:tabs>
          <w:tab w:val="clear" w:pos="1701"/>
          <w:tab w:val="num" w:pos="1134"/>
          <w:tab w:val="num" w:pos="3422"/>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9B2B4E">
      <w:pPr>
        <w:widowControl w:val="0"/>
        <w:numPr>
          <w:ilvl w:val="1"/>
          <w:numId w:val="30"/>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9B2B4E">
      <w:pPr>
        <w:widowControl w:val="0"/>
        <w:numPr>
          <w:ilvl w:val="1"/>
          <w:numId w:val="30"/>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9B2B4E">
      <w:pPr>
        <w:widowControl w:val="0"/>
        <w:numPr>
          <w:ilvl w:val="1"/>
          <w:numId w:val="30"/>
        </w:numPr>
        <w:tabs>
          <w:tab w:val="clear" w:pos="1701"/>
          <w:tab w:val="num" w:pos="1134"/>
        </w:tabs>
        <w:suppressAutoHyphens/>
        <w:autoSpaceDE w:val="0"/>
        <w:autoSpaceDN w:val="0"/>
        <w:adjustRightInd w:val="0"/>
        <w:ind w:left="1124" w:right="-58" w:hanging="562"/>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9B2B4E">
      <w:pPr>
        <w:widowControl w:val="0"/>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9B2B4E">
      <w:pPr>
        <w:widowControl w:val="0"/>
        <w:numPr>
          <w:ilvl w:val="1"/>
          <w:numId w:val="30"/>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C80C17" w:rsidRDefault="00883BA0" w:rsidP="009B2B4E">
      <w:pPr>
        <w:widowControl w:val="0"/>
        <w:numPr>
          <w:ilvl w:val="1"/>
          <w:numId w:val="30"/>
        </w:numPr>
        <w:tabs>
          <w:tab w:val="clear" w:pos="1701"/>
          <w:tab w:val="num" w:pos="1134"/>
        </w:tabs>
        <w:suppressAutoHyphens/>
        <w:autoSpaceDE w:val="0"/>
        <w:autoSpaceDN w:val="0"/>
        <w:adjustRightInd w:val="0"/>
        <w:spacing w:after="200"/>
        <w:ind w:left="1134" w:right="-58"/>
        <w:jc w:val="both"/>
        <w:textAlignment w:val="center"/>
        <w:rPr>
          <w:rFonts w:ascii="Arial" w:hAnsi="Arial" w:cs="Arial"/>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w:t>
      </w:r>
      <w:r w:rsidRPr="00C80C17">
        <w:rPr>
          <w:rFonts w:ascii="Arial" w:hAnsi="Arial" w:cs="Arial"/>
          <w:sz w:val="22"/>
          <w:szCs w:val="22"/>
          <w:lang w:bidi="en-US"/>
        </w:rPr>
        <w:t xml:space="preserve">to the local planning authority </w:t>
      </w:r>
      <w:r w:rsidRPr="00C80C17">
        <w:rPr>
          <w:rFonts w:ascii="Arial" w:hAnsi="Arial" w:cs="Arial"/>
          <w:strike/>
          <w:sz w:val="22"/>
          <w:szCs w:val="22"/>
          <w:lang w:bidi="en-US"/>
        </w:rPr>
        <w:t>in a book for such purpose</w:t>
      </w:r>
      <w:r w:rsidRPr="00C80C17">
        <w:rPr>
          <w:rFonts w:ascii="Arial" w:hAnsi="Arial" w:cs="Arial"/>
          <w:sz w:val="22"/>
          <w:szCs w:val="22"/>
          <w:lang w:bidi="en-US"/>
        </w:rPr>
        <w:t>;</w:t>
      </w:r>
    </w:p>
    <w:p w14:paraId="3815A250" w14:textId="161E638B" w:rsidR="00883BA0" w:rsidRPr="00D13515" w:rsidRDefault="00883BA0" w:rsidP="009B2B4E">
      <w:pPr>
        <w:widowControl w:val="0"/>
        <w:numPr>
          <w:ilvl w:val="1"/>
          <w:numId w:val="30"/>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or in </w:t>
      </w:r>
      <w:r w:rsidR="009B2B4E">
        <w:rPr>
          <w:rFonts w:ascii="Arial" w:hAnsi="Arial" w:cs="Arial"/>
          <w:color w:val="000000"/>
          <w:sz w:val="22"/>
          <w:szCs w:val="22"/>
          <w:lang w:bidi="en-US"/>
        </w:rPr>
        <w:t>their</w:t>
      </w:r>
      <w:r w:rsidRPr="00D13515">
        <w:rPr>
          <w:rFonts w:ascii="Arial" w:hAnsi="Arial" w:cs="Arial"/>
          <w:color w:val="000000"/>
          <w:sz w:val="22"/>
          <w:szCs w:val="22"/>
          <w:lang w:bidi="en-US"/>
        </w:rPr>
        <w:t xml:space="preserve"> absence the Vice-</w:t>
      </w:r>
      <w:r w:rsidR="009B2B4E">
        <w:rPr>
          <w:rFonts w:ascii="Arial" w:hAnsi="Arial" w:cs="Arial"/>
          <w:color w:val="000000"/>
          <w:sz w:val="22"/>
          <w:szCs w:val="22"/>
          <w:lang w:bidi="en-US"/>
        </w:rPr>
        <w:t>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or in </w:t>
      </w:r>
      <w:r w:rsidR="009B2B4E">
        <w:rPr>
          <w:rFonts w:ascii="Arial" w:hAnsi="Arial" w:cs="Arial"/>
          <w:color w:val="000000"/>
          <w:sz w:val="22"/>
          <w:szCs w:val="22"/>
          <w:lang w:bidi="en-US"/>
        </w:rPr>
        <w:t>their</w:t>
      </w:r>
      <w:r w:rsidRPr="00D13515">
        <w:rPr>
          <w:rFonts w:ascii="Arial" w:hAnsi="Arial" w:cs="Arial"/>
          <w:color w:val="000000"/>
          <w:sz w:val="22"/>
          <w:szCs w:val="22"/>
          <w:lang w:bidi="en-US"/>
        </w:rPr>
        <w:t xml:space="preserve"> absence Vice-</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 xml:space="preserve">ouncil] </w:t>
      </w:r>
    </w:p>
    <w:p w14:paraId="31009A6D" w14:textId="77777777" w:rsidR="00883BA0" w:rsidRPr="00D13515" w:rsidRDefault="00883BA0" w:rsidP="009B2B4E">
      <w:pPr>
        <w:widowControl w:val="0"/>
        <w:numPr>
          <w:ilvl w:val="1"/>
          <w:numId w:val="30"/>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9B2B4E">
      <w:pPr>
        <w:widowControl w:val="0"/>
        <w:numPr>
          <w:ilvl w:val="1"/>
          <w:numId w:val="30"/>
        </w:numPr>
        <w:tabs>
          <w:tab w:val="clear" w:pos="1701"/>
          <w:tab w:val="num" w:pos="1134"/>
        </w:tabs>
        <w:suppressAutoHyphens/>
        <w:autoSpaceDE w:val="0"/>
        <w:autoSpaceDN w:val="0"/>
        <w:adjustRightInd w:val="0"/>
        <w:ind w:left="1124" w:right="-58" w:hanging="562"/>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9B2B4E">
      <w:pPr>
        <w:widowControl w:val="0"/>
        <w:suppressAutoHyphens/>
        <w:autoSpaceDE w:val="0"/>
        <w:autoSpaceDN w:val="0"/>
        <w:adjustRightInd w:val="0"/>
        <w:spacing w:after="200"/>
        <w:ind w:left="981" w:right="-58" w:firstLine="153"/>
        <w:jc w:val="both"/>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8"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375B60D2" w14:textId="2852407F" w:rsidR="00883BA0" w:rsidRPr="00F373AA" w:rsidRDefault="00F373AA" w:rsidP="009B2B4E">
      <w:pPr>
        <w:pStyle w:val="Heading1"/>
        <w:spacing w:before="0" w:after="200"/>
        <w:ind w:left="567" w:right="-58" w:hanging="567"/>
        <w:jc w:val="both"/>
        <w:rPr>
          <w:rFonts w:ascii="Arial" w:hAnsi="Arial" w:cs="Arial"/>
          <w:b/>
          <w:szCs w:val="22"/>
        </w:rPr>
      </w:pPr>
      <w:bookmarkStart w:id="119" w:name="_Toc359318571"/>
      <w:bookmarkStart w:id="120" w:name="_Toc359334522"/>
      <w:bookmarkStart w:id="121" w:name="_Toc359334801"/>
      <w:bookmarkStart w:id="122" w:name="_Toc359336503"/>
      <w:bookmarkStart w:id="123" w:name="_Toc50024068"/>
      <w:bookmarkEnd w:id="118"/>
      <w:r w:rsidRPr="00D13515">
        <w:rPr>
          <w:rFonts w:ascii="Arial" w:hAnsi="Arial" w:cs="Arial"/>
          <w:b/>
          <w:szCs w:val="22"/>
        </w:rPr>
        <w:t xml:space="preserve">Responsible </w:t>
      </w:r>
      <w:r w:rsidR="00B42F59">
        <w:rPr>
          <w:rFonts w:ascii="Arial" w:hAnsi="Arial" w:cs="Arial"/>
          <w:b/>
          <w:szCs w:val="22"/>
        </w:rPr>
        <w:t>f</w:t>
      </w:r>
      <w:r w:rsidRPr="00D13515">
        <w:rPr>
          <w:rFonts w:ascii="Arial" w:hAnsi="Arial" w:cs="Arial"/>
          <w:b/>
          <w:szCs w:val="22"/>
        </w:rPr>
        <w:t xml:space="preserve">inancial </w:t>
      </w:r>
      <w:r w:rsidR="00B42F59">
        <w:rPr>
          <w:rFonts w:ascii="Arial" w:hAnsi="Arial" w:cs="Arial"/>
          <w:b/>
          <w:szCs w:val="22"/>
        </w:rPr>
        <w:t>o</w:t>
      </w:r>
      <w:r w:rsidRPr="00D13515">
        <w:rPr>
          <w:rFonts w:ascii="Arial" w:hAnsi="Arial" w:cs="Arial"/>
          <w:b/>
          <w:szCs w:val="22"/>
        </w:rPr>
        <w:t>fficer</w:t>
      </w:r>
      <w:bookmarkEnd w:id="119"/>
      <w:bookmarkEnd w:id="120"/>
      <w:bookmarkEnd w:id="121"/>
      <w:bookmarkEnd w:id="122"/>
      <w:bookmarkEnd w:id="123"/>
      <w:r w:rsidRPr="00D13515">
        <w:rPr>
          <w:rFonts w:ascii="Arial" w:hAnsi="Arial" w:cs="Arial"/>
          <w:b/>
          <w:szCs w:val="22"/>
        </w:rPr>
        <w:t xml:space="preserve"> </w:t>
      </w:r>
    </w:p>
    <w:p w14:paraId="18582BCC" w14:textId="7E6339C2" w:rsidR="00D87683" w:rsidRPr="00F373AA" w:rsidRDefault="00E80B39" w:rsidP="009B2B4E">
      <w:pPr>
        <w:pStyle w:val="ListParagraph"/>
        <w:widowControl w:val="0"/>
        <w:numPr>
          <w:ilvl w:val="0"/>
          <w:numId w:val="31"/>
        </w:numPr>
        <w:suppressAutoHyphens/>
        <w:autoSpaceDE w:val="0"/>
        <w:autoSpaceDN w:val="0"/>
        <w:adjustRightInd w:val="0"/>
        <w:spacing w:after="200"/>
        <w:ind w:left="567"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302BFF00" w14:textId="0A50CEED" w:rsidR="00883BA0" w:rsidRPr="00F373AA" w:rsidRDefault="00F373AA" w:rsidP="009B2B4E">
      <w:pPr>
        <w:pStyle w:val="Heading1"/>
        <w:tabs>
          <w:tab w:val="clear" w:pos="851"/>
          <w:tab w:val="num" w:pos="567"/>
        </w:tabs>
        <w:spacing w:before="0" w:after="200"/>
        <w:ind w:right="-58"/>
        <w:jc w:val="both"/>
        <w:rPr>
          <w:rFonts w:ascii="Arial" w:hAnsi="Arial" w:cs="Arial"/>
          <w:b/>
          <w:szCs w:val="22"/>
        </w:rPr>
      </w:pPr>
      <w:bookmarkStart w:id="124" w:name="_Toc357072147"/>
      <w:bookmarkStart w:id="125" w:name="_Toc359318572"/>
      <w:bookmarkStart w:id="126" w:name="_Toc359334523"/>
      <w:bookmarkStart w:id="127" w:name="_Toc359334802"/>
      <w:bookmarkStart w:id="128" w:name="_Toc359336504"/>
      <w:bookmarkStart w:id="129" w:name="_Toc50024069"/>
      <w:r w:rsidRPr="00D13515">
        <w:rPr>
          <w:rFonts w:ascii="Arial" w:hAnsi="Arial" w:cs="Arial"/>
          <w:b/>
          <w:szCs w:val="22"/>
        </w:rPr>
        <w:t xml:space="preserve">Accounts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a</w:t>
      </w:r>
      <w:r w:rsidRPr="00D13515">
        <w:rPr>
          <w:rFonts w:ascii="Arial" w:hAnsi="Arial" w:cs="Arial"/>
          <w:b/>
          <w:szCs w:val="22"/>
        </w:rPr>
        <w:t xml:space="preserve">ccounting </w:t>
      </w:r>
      <w:r w:rsidR="00B42F59">
        <w:rPr>
          <w:rFonts w:ascii="Arial" w:hAnsi="Arial" w:cs="Arial"/>
          <w:b/>
          <w:szCs w:val="22"/>
        </w:rPr>
        <w:t>s</w:t>
      </w:r>
      <w:r w:rsidRPr="00D13515">
        <w:rPr>
          <w:rFonts w:ascii="Arial" w:hAnsi="Arial" w:cs="Arial"/>
          <w:b/>
          <w:szCs w:val="22"/>
        </w:rPr>
        <w:t>tatement</w:t>
      </w:r>
      <w:bookmarkEnd w:id="124"/>
      <w:r w:rsidRPr="00D13515">
        <w:rPr>
          <w:rFonts w:ascii="Arial" w:hAnsi="Arial" w:cs="Arial"/>
          <w:b/>
          <w:szCs w:val="22"/>
        </w:rPr>
        <w:t>s</w:t>
      </w:r>
      <w:bookmarkEnd w:id="125"/>
      <w:bookmarkEnd w:id="126"/>
      <w:bookmarkEnd w:id="127"/>
      <w:bookmarkEnd w:id="128"/>
      <w:bookmarkEnd w:id="129"/>
    </w:p>
    <w:p w14:paraId="22E27DAA" w14:textId="77777777" w:rsidR="00883BA0" w:rsidRPr="00D13515" w:rsidRDefault="00883BA0" w:rsidP="009B2B4E">
      <w:pPr>
        <w:pStyle w:val="ListParagraph"/>
        <w:numPr>
          <w:ilvl w:val="0"/>
          <w:numId w:val="17"/>
        </w:numPr>
        <w:tabs>
          <w:tab w:val="clear" w:pos="1134"/>
          <w:tab w:val="num" w:pos="567"/>
        </w:tabs>
        <w:spacing w:after="200"/>
        <w:ind w:left="567" w:right="-58"/>
        <w:jc w:val="both"/>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9B2B4E">
      <w:pPr>
        <w:widowControl w:val="0"/>
        <w:numPr>
          <w:ilvl w:val="0"/>
          <w:numId w:val="17"/>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9B2B4E">
      <w:pPr>
        <w:widowControl w:val="0"/>
        <w:numPr>
          <w:ilvl w:val="0"/>
          <w:numId w:val="17"/>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9B2B4E">
      <w:pPr>
        <w:pStyle w:val="ListParagraph"/>
        <w:widowControl w:val="0"/>
        <w:numPr>
          <w:ilvl w:val="2"/>
          <w:numId w:val="24"/>
        </w:numPr>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9B2B4E">
      <w:pPr>
        <w:pStyle w:val="ListParagraph"/>
        <w:widowControl w:val="0"/>
        <w:numPr>
          <w:ilvl w:val="2"/>
          <w:numId w:val="24"/>
        </w:numPr>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9B2B4E">
      <w:pPr>
        <w:pStyle w:val="ListParagraph"/>
        <w:widowControl w:val="0"/>
        <w:numPr>
          <w:ilvl w:val="2"/>
          <w:numId w:val="24"/>
        </w:numPr>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9B2B4E">
      <w:pPr>
        <w:widowControl w:val="0"/>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9B2B4E">
      <w:pPr>
        <w:widowControl w:val="0"/>
        <w:numPr>
          <w:ilvl w:val="0"/>
          <w:numId w:val="17"/>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9B2B4E">
      <w:pPr>
        <w:pStyle w:val="ListParagraph"/>
        <w:widowControl w:val="0"/>
        <w:numPr>
          <w:ilvl w:val="2"/>
          <w:numId w:val="35"/>
        </w:numPr>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9B2B4E">
      <w:pPr>
        <w:pStyle w:val="ListParagraph"/>
        <w:widowControl w:val="0"/>
        <w:numPr>
          <w:ilvl w:val="2"/>
          <w:numId w:val="35"/>
        </w:numPr>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Pr>
          <w:rFonts w:ascii="Arial" w:hAnsi="Arial" w:cs="Arial"/>
          <w:color w:val="000000"/>
          <w:sz w:val="22"/>
          <w:szCs w:val="22"/>
          <w:lang w:bidi="en-US"/>
        </w:rPr>
        <w:lastRenderedPageBreak/>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9B2B4E">
      <w:pPr>
        <w:widowControl w:val="0"/>
        <w:numPr>
          <w:ilvl w:val="0"/>
          <w:numId w:val="17"/>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9B2B4E">
      <w:pPr>
        <w:widowControl w:val="0"/>
        <w:suppressAutoHyphens/>
        <w:autoSpaceDE w:val="0"/>
        <w:autoSpaceDN w:val="0"/>
        <w:adjustRightInd w:val="0"/>
        <w:spacing w:after="200"/>
        <w:ind w:right="-58"/>
        <w:jc w:val="both"/>
        <w:textAlignment w:val="center"/>
        <w:rPr>
          <w:rFonts w:ascii="Arial" w:hAnsi="Arial" w:cs="Arial"/>
          <w:color w:val="000000"/>
          <w:sz w:val="22"/>
          <w:szCs w:val="22"/>
          <w:lang w:bidi="en-US"/>
        </w:rPr>
      </w:pPr>
    </w:p>
    <w:p w14:paraId="03512464" w14:textId="353D6EB4" w:rsidR="00883BA0" w:rsidRPr="00F373AA" w:rsidRDefault="00F373AA" w:rsidP="009B2B4E">
      <w:pPr>
        <w:pStyle w:val="Heading1"/>
        <w:spacing w:before="0" w:after="200"/>
        <w:ind w:left="567" w:right="-58" w:hanging="567"/>
        <w:jc w:val="both"/>
        <w:rPr>
          <w:rFonts w:ascii="Arial" w:hAnsi="Arial" w:cs="Arial"/>
          <w:b/>
          <w:szCs w:val="22"/>
        </w:rPr>
      </w:pPr>
      <w:bookmarkStart w:id="130" w:name="_Toc357072148"/>
      <w:bookmarkStart w:id="131" w:name="_Toc359318573"/>
      <w:bookmarkStart w:id="132" w:name="_Toc359334524"/>
      <w:bookmarkStart w:id="133" w:name="_Toc359334803"/>
      <w:bookmarkStart w:id="134" w:name="_Toc359336505"/>
      <w:bookmarkStart w:id="135" w:name="_Toc50024070"/>
      <w:r w:rsidRPr="00D13515">
        <w:rPr>
          <w:rFonts w:ascii="Arial" w:hAnsi="Arial" w:cs="Arial"/>
          <w:b/>
          <w:szCs w:val="22"/>
        </w:rPr>
        <w:t xml:space="preserve">Financial </w:t>
      </w:r>
      <w:r w:rsidR="00B42F59">
        <w:rPr>
          <w:rFonts w:ascii="Arial" w:hAnsi="Arial" w:cs="Arial"/>
          <w:b/>
          <w:szCs w:val="22"/>
        </w:rPr>
        <w:t>c</w:t>
      </w:r>
      <w:r w:rsidRPr="00D13515">
        <w:rPr>
          <w:rFonts w:ascii="Arial" w:hAnsi="Arial" w:cs="Arial"/>
          <w:b/>
          <w:szCs w:val="22"/>
        </w:rPr>
        <w:t xml:space="preserve">ontrols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p</w:t>
      </w:r>
      <w:r w:rsidRPr="00D13515">
        <w:rPr>
          <w:rFonts w:ascii="Arial" w:hAnsi="Arial" w:cs="Arial"/>
          <w:b/>
          <w:szCs w:val="22"/>
        </w:rPr>
        <w:t>rocurement</w:t>
      </w:r>
      <w:bookmarkEnd w:id="130"/>
      <w:bookmarkEnd w:id="131"/>
      <w:bookmarkEnd w:id="132"/>
      <w:bookmarkEnd w:id="133"/>
      <w:bookmarkEnd w:id="134"/>
      <w:bookmarkEnd w:id="135"/>
    </w:p>
    <w:p w14:paraId="5AEDBD5C" w14:textId="77777777" w:rsidR="00883BA0" w:rsidRPr="00D13515" w:rsidRDefault="00E80B39" w:rsidP="009B2B4E">
      <w:pPr>
        <w:widowControl w:val="0"/>
        <w:numPr>
          <w:ilvl w:val="0"/>
          <w:numId w:val="42"/>
        </w:numPr>
        <w:suppressAutoHyphens/>
        <w:autoSpaceDE w:val="0"/>
        <w:autoSpaceDN w:val="0"/>
        <w:adjustRightInd w:val="0"/>
        <w:spacing w:after="200"/>
        <w:ind w:left="562" w:right="-58" w:hanging="562"/>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9B2B4E">
      <w:pPr>
        <w:widowControl w:val="0"/>
        <w:numPr>
          <w:ilvl w:val="0"/>
          <w:numId w:val="22"/>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9B2B4E">
      <w:pPr>
        <w:widowControl w:val="0"/>
        <w:numPr>
          <w:ilvl w:val="0"/>
          <w:numId w:val="22"/>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9B2B4E">
      <w:pPr>
        <w:widowControl w:val="0"/>
        <w:numPr>
          <w:ilvl w:val="0"/>
          <w:numId w:val="22"/>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9B2B4E">
      <w:pPr>
        <w:widowControl w:val="0"/>
        <w:numPr>
          <w:ilvl w:val="0"/>
          <w:numId w:val="22"/>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77777777" w:rsidR="00E93756" w:rsidRPr="00D13515" w:rsidRDefault="00F971E5" w:rsidP="009B2B4E">
      <w:pPr>
        <w:widowControl w:val="0"/>
        <w:numPr>
          <w:ilvl w:val="0"/>
          <w:numId w:val="22"/>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9B2B4E">
      <w:pPr>
        <w:pStyle w:val="ListParagraph"/>
        <w:widowControl w:val="0"/>
        <w:numPr>
          <w:ilvl w:val="0"/>
          <w:numId w:val="42"/>
        </w:numPr>
        <w:suppressAutoHyphens/>
        <w:autoSpaceDE w:val="0"/>
        <w:autoSpaceDN w:val="0"/>
        <w:adjustRightInd w:val="0"/>
        <w:spacing w:after="200"/>
        <w:ind w:left="567"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C7DA2EF" w14:textId="77777777" w:rsidR="00883BA0" w:rsidRPr="00D13515" w:rsidRDefault="00403AB6" w:rsidP="009B2B4E">
      <w:pPr>
        <w:pStyle w:val="ListParagraph"/>
        <w:widowControl w:val="0"/>
        <w:numPr>
          <w:ilvl w:val="0"/>
          <w:numId w:val="42"/>
        </w:numPr>
        <w:suppressAutoHyphens/>
        <w:autoSpaceDE w:val="0"/>
        <w:autoSpaceDN w:val="0"/>
        <w:adjustRightInd w:val="0"/>
        <w:spacing w:after="200"/>
        <w:ind w:left="567" w:right="-58" w:hanging="567"/>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with 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r w:rsidR="00250218">
        <w:rPr>
          <w:rFonts w:ascii="Arial" w:hAnsi="Arial" w:cs="Arial"/>
          <w:b/>
          <w:bCs/>
          <w:color w:val="000000"/>
          <w:sz w:val="22"/>
          <w:szCs w:val="22"/>
          <w:lang w:bidi="en-US"/>
        </w:rPr>
        <w:t xml:space="preserve"> unless it propose</w:t>
      </w:r>
      <w:r w:rsidR="00093283">
        <w:rPr>
          <w:rFonts w:ascii="Arial" w:hAnsi="Arial" w:cs="Arial"/>
          <w:b/>
          <w:bCs/>
          <w:color w:val="000000"/>
          <w:sz w:val="22"/>
          <w:szCs w:val="22"/>
          <w:lang w:bidi="en-US"/>
        </w:rPr>
        <w:t>s</w:t>
      </w:r>
      <w:r w:rsidR="00250218">
        <w:rPr>
          <w:rFonts w:ascii="Arial" w:hAnsi="Arial" w:cs="Arial"/>
          <w:b/>
          <w:bCs/>
          <w:color w:val="000000"/>
          <w:sz w:val="22"/>
          <w:szCs w:val="22"/>
          <w:lang w:bidi="en-US"/>
        </w:rPr>
        <w:t xml:space="preserve"> to use an existing list of approved suppliers (framework agreement)</w:t>
      </w:r>
      <w:r w:rsidR="00564944" w:rsidRPr="00D13515">
        <w:rPr>
          <w:rFonts w:ascii="Arial" w:hAnsi="Arial" w:cs="Arial"/>
          <w:b/>
          <w:bCs/>
          <w:color w:val="000000"/>
          <w:sz w:val="22"/>
          <w:szCs w:val="22"/>
          <w:lang w:bidi="en-US"/>
        </w:rPr>
        <w:t>.</w:t>
      </w:r>
    </w:p>
    <w:p w14:paraId="3AE07B99" w14:textId="77777777" w:rsidR="00883BA0" w:rsidRPr="00D13515" w:rsidRDefault="00883BA0" w:rsidP="009B2B4E">
      <w:pPr>
        <w:pStyle w:val="ListParagraph"/>
        <w:widowControl w:val="0"/>
        <w:numPr>
          <w:ilvl w:val="0"/>
          <w:numId w:val="42"/>
        </w:numPr>
        <w:suppressAutoHyphens/>
        <w:autoSpaceDE w:val="0"/>
        <w:autoSpaceDN w:val="0"/>
        <w:adjustRightInd w:val="0"/>
        <w:spacing w:after="200"/>
        <w:ind w:left="567"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9B2B4E">
      <w:pPr>
        <w:widowControl w:val="0"/>
        <w:numPr>
          <w:ilvl w:val="0"/>
          <w:numId w:val="23"/>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9B2B4E">
      <w:pPr>
        <w:numPr>
          <w:ilvl w:val="0"/>
          <w:numId w:val="23"/>
        </w:numPr>
        <w:tabs>
          <w:tab w:val="clear" w:pos="1701"/>
          <w:tab w:val="num" w:pos="1134"/>
        </w:tabs>
        <w:spacing w:after="200"/>
        <w:ind w:left="1134" w:right="-58"/>
        <w:jc w:val="both"/>
        <w:rPr>
          <w:rFonts w:ascii="Arial" w:hAnsi="Arial" w:cs="Arial"/>
          <w:color w:val="000000"/>
          <w:sz w:val="22"/>
          <w:szCs w:val="22"/>
          <w:lang w:bidi="en-US"/>
        </w:rPr>
      </w:pPr>
      <w:r w:rsidRPr="00D13515">
        <w:rPr>
          <w:rFonts w:ascii="Arial" w:hAnsi="Arial" w:cs="Arial"/>
          <w:color w:val="000000"/>
          <w:sz w:val="22"/>
          <w:szCs w:val="22"/>
          <w:lang w:bidi="en-US"/>
        </w:rPr>
        <w:lastRenderedPageBreak/>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D13515" w:rsidRDefault="00883BA0" w:rsidP="009B2B4E">
      <w:pPr>
        <w:numPr>
          <w:ilvl w:val="0"/>
          <w:numId w:val="23"/>
        </w:numPr>
        <w:tabs>
          <w:tab w:val="clear" w:pos="1701"/>
          <w:tab w:val="num" w:pos="1134"/>
        </w:tabs>
        <w:spacing w:after="200"/>
        <w:ind w:left="1134" w:right="-58"/>
        <w:jc w:val="both"/>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D13515" w:rsidRDefault="00883BA0" w:rsidP="009B2B4E">
      <w:pPr>
        <w:widowControl w:val="0"/>
        <w:numPr>
          <w:ilvl w:val="0"/>
          <w:numId w:val="23"/>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9B2B4E">
      <w:pPr>
        <w:widowControl w:val="0"/>
        <w:numPr>
          <w:ilvl w:val="0"/>
          <w:numId w:val="23"/>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9B2B4E">
      <w:pPr>
        <w:widowControl w:val="0"/>
        <w:numPr>
          <w:ilvl w:val="0"/>
          <w:numId w:val="23"/>
        </w:numPr>
        <w:tabs>
          <w:tab w:val="clear" w:pos="1701"/>
          <w:tab w:val="num" w:pos="1134"/>
        </w:tabs>
        <w:suppressAutoHyphens/>
        <w:autoSpaceDE w:val="0"/>
        <w:autoSpaceDN w:val="0"/>
        <w:adjustRightInd w:val="0"/>
        <w:spacing w:after="200"/>
        <w:ind w:left="1134"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9B2B4E">
      <w:pPr>
        <w:pStyle w:val="ListParagraph"/>
        <w:widowControl w:val="0"/>
        <w:numPr>
          <w:ilvl w:val="0"/>
          <w:numId w:val="42"/>
        </w:numPr>
        <w:suppressAutoHyphens/>
        <w:autoSpaceDE w:val="0"/>
        <w:autoSpaceDN w:val="0"/>
        <w:adjustRightInd w:val="0"/>
        <w:spacing w:after="200"/>
        <w:ind w:left="567"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1CFFDD2C" w14:textId="4BEF5445" w:rsidR="00735162" w:rsidRPr="00D13515" w:rsidRDefault="00DE1EA1" w:rsidP="009B2B4E">
      <w:pPr>
        <w:pStyle w:val="ListParagraph"/>
        <w:widowControl w:val="0"/>
        <w:numPr>
          <w:ilvl w:val="0"/>
          <w:numId w:val="42"/>
        </w:numPr>
        <w:suppressAutoHyphens/>
        <w:autoSpaceDE w:val="0"/>
        <w:autoSpaceDN w:val="0"/>
        <w:adjustRightInd w:val="0"/>
        <w:spacing w:after="200"/>
        <w:ind w:left="567" w:right="-58" w:hanging="567"/>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7555D9"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 regulated</w:t>
      </w:r>
      <w:r w:rsidR="00B7521E"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w:t>
      </w:r>
      <w:r w:rsidR="008A569B">
        <w:rPr>
          <w:rFonts w:ascii="Arial" w:hAnsi="Arial" w:cs="Arial"/>
          <w:b/>
          <w:bCs/>
          <w:color w:val="000000"/>
          <w:sz w:val="22"/>
          <w:szCs w:val="22"/>
          <w:lang w:bidi="en-US"/>
        </w:rPr>
        <w:t>an estimated value in excess of £189,330 for a public service or supply contract or in excess of £</w:t>
      </w:r>
      <w:r w:rsidR="008A569B">
        <w:rPr>
          <w:rFonts w:ascii="Arial" w:hAnsi="Arial" w:cs="Arial"/>
          <w:b/>
          <w:sz w:val="22"/>
          <w:szCs w:val="22"/>
        </w:rPr>
        <w:t xml:space="preserve">4,733,252 </w:t>
      </w:r>
      <w:r w:rsidR="0023055F" w:rsidRPr="00D13515">
        <w:rPr>
          <w:rFonts w:ascii="Arial" w:hAnsi="Arial" w:cs="Arial"/>
          <w:b/>
          <w:bCs/>
          <w:color w:val="000000"/>
          <w:sz w:val="22"/>
          <w:szCs w:val="22"/>
          <w:lang w:bidi="en-US"/>
        </w:rPr>
        <w:t>for a public works contract</w:t>
      </w:r>
      <w:r w:rsidR="00723080">
        <w:rPr>
          <w:rFonts w:ascii="Arial" w:hAnsi="Arial" w:cs="Arial"/>
          <w:b/>
          <w:bCs/>
          <w:color w:val="000000"/>
          <w:sz w:val="22"/>
          <w:szCs w:val="22"/>
          <w:lang w:bidi="en-US"/>
        </w:rPr>
        <w:t xml:space="preserve">; </w:t>
      </w:r>
      <w:r w:rsidR="00723080" w:rsidRPr="00D13515">
        <w:rPr>
          <w:rFonts w:ascii="Arial" w:hAnsi="Arial" w:cs="Arial"/>
          <w:b/>
          <w:bCs/>
          <w:color w:val="000000"/>
          <w:sz w:val="22"/>
          <w:szCs w:val="22"/>
        </w:rPr>
        <w:t>or £</w:t>
      </w:r>
      <w:r w:rsidR="00723080" w:rsidRPr="008E227A">
        <w:rPr>
          <w:rFonts w:ascii="Arial" w:hAnsi="Arial" w:cs="Arial"/>
          <w:b/>
          <w:bCs/>
          <w:color w:val="000000"/>
          <w:sz w:val="22"/>
          <w:szCs w:val="22"/>
        </w:rPr>
        <w:t xml:space="preserve">663,540 </w:t>
      </w:r>
      <w:r w:rsidR="00723080" w:rsidRPr="00D13515">
        <w:rPr>
          <w:rFonts w:ascii="Arial" w:hAnsi="Arial" w:cs="Arial"/>
          <w:b/>
          <w:bCs/>
          <w:color w:val="000000"/>
          <w:sz w:val="22"/>
          <w:szCs w:val="22"/>
        </w:rPr>
        <w:t>for a social and other specific services contract</w:t>
      </w:r>
      <w:r w:rsidR="0023055F" w:rsidRPr="00D13515">
        <w:rPr>
          <w:rFonts w:ascii="Arial" w:hAnsi="Arial" w:cs="Arial"/>
          <w:b/>
          <w:bCs/>
          <w:color w:val="000000"/>
          <w:sz w:val="22"/>
          <w:szCs w:val="22"/>
          <w:lang w:bidi="en-US"/>
        </w:rPr>
        <w:t xml:space="preserve"> (</w:t>
      </w:r>
      <w:r w:rsidR="006A5A10" w:rsidRPr="00D13515">
        <w:rPr>
          <w:rFonts w:ascii="Arial" w:hAnsi="Arial" w:cs="Arial"/>
          <w:b/>
          <w:bCs/>
          <w:color w:val="000000"/>
          <w:sz w:val="22"/>
          <w:szCs w:val="22"/>
          <w:lang w:bidi="en-US"/>
        </w:rPr>
        <w:t>or other</w:t>
      </w:r>
      <w:r w:rsidR="00B7521E" w:rsidRPr="00D13515">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7555D9"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by the European Commission every two years and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6A5A10" w:rsidRPr="00D13515">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t>shall</w:t>
      </w:r>
      <w:r w:rsidR="00822C76" w:rsidRPr="00D13515">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6A5A10" w:rsidRPr="00D13515">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B7521E" w:rsidRPr="00D13515">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p>
    <w:p w14:paraId="5F66C0F9" w14:textId="42C40858" w:rsidR="00883BA0" w:rsidRPr="00F373AA" w:rsidRDefault="00D7121F" w:rsidP="009B2B4E">
      <w:pPr>
        <w:pStyle w:val="ListParagraph"/>
        <w:widowControl w:val="0"/>
        <w:numPr>
          <w:ilvl w:val="0"/>
          <w:numId w:val="42"/>
        </w:numPr>
        <w:suppressAutoHyphens/>
        <w:autoSpaceDE w:val="0"/>
        <w:autoSpaceDN w:val="0"/>
        <w:adjustRightInd w:val="0"/>
        <w:spacing w:after="200"/>
        <w:ind w:left="567" w:right="-58" w:hanging="567"/>
        <w:jc w:val="both"/>
        <w:textAlignment w:val="center"/>
        <w:rPr>
          <w:rFonts w:ascii="Arial" w:hAnsi="Arial" w:cs="Arial"/>
          <w:b/>
          <w:bCs/>
          <w:color w:val="000000"/>
          <w:sz w:val="22"/>
          <w:szCs w:val="22"/>
          <w:lang w:bidi="en-US"/>
        </w:rPr>
      </w:pPr>
      <w:r w:rsidRPr="00D13515">
        <w:rPr>
          <w:rFonts w:ascii="Arial" w:hAnsi="Arial" w:cs="Arial"/>
          <w:b/>
          <w:bCs/>
          <w:color w:val="000000"/>
          <w:sz w:val="22"/>
          <w:szCs w:val="22"/>
        </w:rPr>
        <w:t xml:space="preserve">A public contract </w:t>
      </w:r>
      <w:r w:rsidRPr="00D13515">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Pr="00D13515">
        <w:rPr>
          <w:rFonts w:ascii="Arial" w:hAnsi="Arial" w:cs="Arial"/>
          <w:b/>
          <w:bCs/>
          <w:color w:val="000000"/>
          <w:sz w:val="22"/>
          <w:szCs w:val="22"/>
        </w:rPr>
        <w:t>with an estimated value in excess of £3</w:t>
      </w:r>
      <w:r w:rsidR="00D24CF0">
        <w:rPr>
          <w:rFonts w:ascii="Arial" w:hAnsi="Arial" w:cs="Arial"/>
          <w:b/>
          <w:bCs/>
          <w:color w:val="000000"/>
          <w:sz w:val="22"/>
          <w:szCs w:val="22"/>
        </w:rPr>
        <w:t>78</w:t>
      </w:r>
      <w:r w:rsidRPr="00D13515">
        <w:rPr>
          <w:rFonts w:ascii="Arial" w:hAnsi="Arial" w:cs="Arial"/>
          <w:b/>
          <w:bCs/>
          <w:color w:val="000000"/>
          <w:sz w:val="22"/>
          <w:szCs w:val="22"/>
        </w:rPr>
        <w:t>,</w:t>
      </w:r>
      <w:r w:rsidR="00D24CF0">
        <w:rPr>
          <w:rFonts w:ascii="Arial" w:hAnsi="Arial" w:cs="Arial"/>
          <w:b/>
          <w:bCs/>
          <w:color w:val="000000"/>
          <w:sz w:val="22"/>
          <w:szCs w:val="22"/>
        </w:rPr>
        <w:t>660</w:t>
      </w:r>
      <w:r w:rsidRPr="00D13515">
        <w:rPr>
          <w:rFonts w:ascii="Arial" w:hAnsi="Arial" w:cs="Arial"/>
          <w:b/>
          <w:bCs/>
          <w:color w:val="000000"/>
          <w:sz w:val="22"/>
          <w:szCs w:val="22"/>
        </w:rPr>
        <w:t xml:space="preserve"> for a supply, services or design contract; or in excess of £4,</w:t>
      </w:r>
      <w:r w:rsidR="00D24CF0">
        <w:rPr>
          <w:rFonts w:ascii="Arial" w:hAnsi="Arial" w:cs="Arial"/>
          <w:b/>
          <w:bCs/>
          <w:color w:val="000000"/>
          <w:sz w:val="22"/>
          <w:szCs w:val="22"/>
        </w:rPr>
        <w:t>733</w:t>
      </w:r>
      <w:r w:rsidRPr="00D13515">
        <w:rPr>
          <w:rFonts w:ascii="Arial" w:hAnsi="Arial" w:cs="Arial"/>
          <w:b/>
          <w:bCs/>
          <w:color w:val="000000"/>
          <w:sz w:val="22"/>
          <w:szCs w:val="22"/>
        </w:rPr>
        <w:t>,</w:t>
      </w:r>
      <w:r w:rsidR="00D24CF0">
        <w:rPr>
          <w:rFonts w:ascii="Arial" w:hAnsi="Arial" w:cs="Arial"/>
          <w:b/>
          <w:bCs/>
          <w:color w:val="000000"/>
          <w:sz w:val="22"/>
          <w:szCs w:val="22"/>
        </w:rPr>
        <w:t>252</w:t>
      </w:r>
      <w:r w:rsidRPr="00D13515">
        <w:rPr>
          <w:rFonts w:ascii="Arial" w:hAnsi="Arial" w:cs="Arial"/>
          <w:b/>
          <w:sz w:val="22"/>
          <w:szCs w:val="22"/>
        </w:rPr>
        <w:t xml:space="preserve"> </w:t>
      </w:r>
      <w:r w:rsidRPr="00D13515">
        <w:rPr>
          <w:rFonts w:ascii="Arial" w:hAnsi="Arial" w:cs="Arial"/>
          <w:b/>
          <w:bCs/>
          <w:color w:val="000000"/>
          <w:sz w:val="22"/>
          <w:szCs w:val="22"/>
        </w:rPr>
        <w:t>for a works contract; or £</w:t>
      </w:r>
      <w:r w:rsidR="00D24CF0">
        <w:rPr>
          <w:rFonts w:ascii="Arial" w:hAnsi="Arial" w:cs="Arial"/>
          <w:b/>
          <w:bCs/>
          <w:color w:val="000000"/>
          <w:sz w:val="22"/>
          <w:szCs w:val="22"/>
        </w:rPr>
        <w:t>663</w:t>
      </w:r>
      <w:r w:rsidRPr="00D13515">
        <w:rPr>
          <w:rFonts w:ascii="Arial" w:hAnsi="Arial" w:cs="Arial"/>
          <w:b/>
          <w:bCs/>
          <w:color w:val="000000"/>
          <w:sz w:val="22"/>
          <w:szCs w:val="22"/>
        </w:rPr>
        <w:t>,</w:t>
      </w:r>
      <w:r w:rsidR="00D24CF0">
        <w:rPr>
          <w:rFonts w:ascii="Arial" w:hAnsi="Arial" w:cs="Arial"/>
          <w:b/>
          <w:bCs/>
          <w:color w:val="000000"/>
          <w:sz w:val="22"/>
          <w:szCs w:val="22"/>
        </w:rPr>
        <w:t>54</w:t>
      </w:r>
      <w:r w:rsidRPr="00D13515">
        <w:rPr>
          <w:rFonts w:ascii="Arial" w:hAnsi="Arial" w:cs="Arial"/>
          <w:b/>
          <w:bCs/>
          <w:color w:val="000000"/>
          <w:sz w:val="22"/>
          <w:szCs w:val="22"/>
        </w:rPr>
        <w:t>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D13515">
        <w:rPr>
          <w:rFonts w:ascii="Arial" w:hAnsi="Arial" w:cs="Arial"/>
          <w:b/>
          <w:bCs/>
          <w:color w:val="000000"/>
          <w:sz w:val="22"/>
          <w:szCs w:val="22"/>
        </w:rPr>
        <w:t>.</w:t>
      </w:r>
      <w:bookmarkEnd w:id="112"/>
    </w:p>
    <w:p w14:paraId="748C79AA" w14:textId="3DEAC1B7" w:rsidR="00883BA0" w:rsidRPr="00F373AA" w:rsidRDefault="00F373AA" w:rsidP="009B2B4E">
      <w:pPr>
        <w:pStyle w:val="Heading1"/>
        <w:tabs>
          <w:tab w:val="clear" w:pos="851"/>
          <w:tab w:val="num" w:pos="567"/>
        </w:tabs>
        <w:spacing w:before="0" w:after="200"/>
        <w:ind w:right="-58"/>
        <w:jc w:val="both"/>
        <w:rPr>
          <w:rFonts w:ascii="Arial" w:hAnsi="Arial" w:cs="Arial"/>
          <w:b/>
          <w:szCs w:val="22"/>
        </w:rPr>
      </w:pPr>
      <w:bookmarkStart w:id="136" w:name="_Toc357072149"/>
      <w:bookmarkStart w:id="137" w:name="_Toc359318574"/>
      <w:bookmarkStart w:id="138" w:name="_Toc359334525"/>
      <w:bookmarkStart w:id="139" w:name="_Toc359334804"/>
      <w:bookmarkStart w:id="140" w:name="_Toc359336506"/>
      <w:bookmarkStart w:id="141" w:name="_Toc50024071"/>
      <w:r w:rsidRPr="00D13515">
        <w:rPr>
          <w:rFonts w:ascii="Arial" w:hAnsi="Arial" w:cs="Arial"/>
          <w:b/>
          <w:szCs w:val="22"/>
        </w:rPr>
        <w:t xml:space="preserve">Handling </w:t>
      </w:r>
      <w:r w:rsidR="00B42F59">
        <w:rPr>
          <w:rFonts w:ascii="Arial" w:hAnsi="Arial" w:cs="Arial"/>
          <w:b/>
          <w:szCs w:val="22"/>
        </w:rPr>
        <w:t>s</w:t>
      </w:r>
      <w:r w:rsidRPr="00D13515">
        <w:rPr>
          <w:rFonts w:ascii="Arial" w:hAnsi="Arial" w:cs="Arial"/>
          <w:b/>
          <w:szCs w:val="22"/>
        </w:rPr>
        <w:t xml:space="preserve">taff </w:t>
      </w:r>
      <w:r w:rsidR="00B42F59">
        <w:rPr>
          <w:rFonts w:ascii="Arial" w:hAnsi="Arial" w:cs="Arial"/>
          <w:b/>
          <w:szCs w:val="22"/>
        </w:rPr>
        <w:t>m</w:t>
      </w:r>
      <w:r w:rsidRPr="00D13515">
        <w:rPr>
          <w:rFonts w:ascii="Arial" w:hAnsi="Arial" w:cs="Arial"/>
          <w:b/>
          <w:szCs w:val="22"/>
        </w:rPr>
        <w:t>atters</w:t>
      </w:r>
      <w:bookmarkEnd w:id="136"/>
      <w:bookmarkEnd w:id="137"/>
      <w:bookmarkEnd w:id="138"/>
      <w:bookmarkEnd w:id="139"/>
      <w:bookmarkEnd w:id="140"/>
      <w:bookmarkEnd w:id="141"/>
    </w:p>
    <w:p w14:paraId="4C245782" w14:textId="1C9B95C5" w:rsidR="00883BA0" w:rsidRPr="00D13515" w:rsidRDefault="00883BA0" w:rsidP="009B2B4E">
      <w:pPr>
        <w:widowControl w:val="0"/>
        <w:numPr>
          <w:ilvl w:val="0"/>
          <w:numId w:val="18"/>
        </w:numPr>
        <w:tabs>
          <w:tab w:val="clear" w:pos="1701"/>
          <w:tab w:val="num" w:pos="1134"/>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Pr="00D13515">
        <w:rPr>
          <w:rFonts w:ascii="Arial" w:hAnsi="Arial" w:cs="Arial"/>
          <w:color w:val="000000"/>
          <w:sz w:val="22"/>
          <w:szCs w:val="22"/>
          <w:lang w:bidi="en-US"/>
        </w:rPr>
        <w:t xml:space="preserve">the </w:t>
      </w:r>
      <w:r w:rsidR="000E1A33">
        <w:rPr>
          <w:rFonts w:ascii="Arial" w:hAnsi="Arial" w:cs="Arial"/>
          <w:color w:val="000000"/>
          <w:sz w:val="22"/>
          <w:szCs w:val="22"/>
          <w:lang w:bidi="en-US"/>
        </w:rPr>
        <w:t>Staffing</w:t>
      </w:r>
      <w:r w:rsidRPr="00D13515">
        <w:rPr>
          <w:rFonts w:ascii="Arial" w:hAnsi="Arial" w:cs="Arial"/>
          <w:color w:val="000000"/>
          <w:sz w:val="22"/>
          <w:szCs w:val="22"/>
          <w:lang w:bidi="en-US"/>
        </w:rPr>
        <w:t xml:space="preserve"> </w:t>
      </w:r>
      <w:r w:rsidR="000E1A33">
        <w:rPr>
          <w:rFonts w:ascii="Arial" w:hAnsi="Arial" w:cs="Arial"/>
          <w:color w:val="000000"/>
          <w:sz w:val="22"/>
          <w:szCs w:val="22"/>
          <w:lang w:bidi="en-US"/>
        </w:rPr>
        <w:t>S</w:t>
      </w:r>
      <w:r w:rsidRPr="00D13515">
        <w:rPr>
          <w:rFonts w:ascii="Arial" w:hAnsi="Arial" w:cs="Arial"/>
          <w:color w:val="000000"/>
          <w:sz w:val="22"/>
          <w:szCs w:val="22"/>
          <w:lang w:bidi="en-US"/>
        </w:rPr>
        <w:t xml:space="preserve">ub-committee is subject to standing order </w:t>
      </w:r>
      <w:r w:rsidR="005A405C" w:rsidRPr="00D13515">
        <w:rPr>
          <w:rFonts w:ascii="Arial" w:hAnsi="Arial" w:cs="Arial"/>
          <w:color w:val="000000"/>
          <w:sz w:val="22"/>
          <w:szCs w:val="22"/>
          <w:lang w:bidi="en-US"/>
        </w:rPr>
        <w:t>11.</w:t>
      </w:r>
    </w:p>
    <w:p w14:paraId="293DEDAB" w14:textId="289EDD49" w:rsidR="00883BA0" w:rsidRPr="00D13515" w:rsidRDefault="00857F9E" w:rsidP="009B2B4E">
      <w:pPr>
        <w:widowControl w:val="0"/>
        <w:numPr>
          <w:ilvl w:val="0"/>
          <w:numId w:val="18"/>
        </w:numPr>
        <w:tabs>
          <w:tab w:val="clear" w:pos="1701"/>
          <w:tab w:val="num" w:pos="1134"/>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w:t>
      </w:r>
      <w:r w:rsidR="009B2B4E">
        <w:rPr>
          <w:rFonts w:ascii="Arial" w:hAnsi="Arial" w:cs="Arial"/>
          <w:color w:val="000000"/>
          <w:sz w:val="22"/>
          <w:szCs w:val="22"/>
          <w:lang w:bidi="en-US"/>
        </w:rPr>
        <w:t>chair</w:t>
      </w:r>
      <w:r w:rsidR="00883BA0" w:rsidRPr="00D13515">
        <w:rPr>
          <w:rFonts w:ascii="Arial" w:hAnsi="Arial" w:cs="Arial"/>
          <w:color w:val="000000"/>
          <w:sz w:val="22"/>
          <w:szCs w:val="22"/>
          <w:lang w:bidi="en-US"/>
        </w:rPr>
        <w:t xml:space="preserve"> of the </w:t>
      </w:r>
      <w:r w:rsidR="00053E51">
        <w:rPr>
          <w:rFonts w:ascii="Arial" w:hAnsi="Arial" w:cs="Arial"/>
          <w:color w:val="000000"/>
          <w:sz w:val="22"/>
          <w:szCs w:val="22"/>
          <w:lang w:bidi="en-US"/>
        </w:rPr>
        <w:t>Staffing Sub-committee</w:t>
      </w:r>
      <w:r w:rsidR="00883BA0" w:rsidRPr="00D13515">
        <w:rPr>
          <w:rFonts w:ascii="Arial" w:hAnsi="Arial" w:cs="Arial"/>
          <w:color w:val="000000"/>
          <w:sz w:val="22"/>
          <w:szCs w:val="22"/>
          <w:lang w:bidi="en-US"/>
        </w:rPr>
        <w:t xml:space="preserve"> or, if </w:t>
      </w:r>
      <w:r w:rsidR="009B2B4E">
        <w:rPr>
          <w:rFonts w:ascii="Arial" w:hAnsi="Arial" w:cs="Arial"/>
          <w:color w:val="000000"/>
          <w:sz w:val="22"/>
          <w:szCs w:val="22"/>
          <w:lang w:bidi="en-US"/>
        </w:rPr>
        <w:t>they</w:t>
      </w:r>
      <w:r w:rsidR="00883BA0" w:rsidRPr="00D13515">
        <w:rPr>
          <w:rFonts w:ascii="Arial" w:hAnsi="Arial" w:cs="Arial"/>
          <w:color w:val="000000"/>
          <w:sz w:val="22"/>
          <w:szCs w:val="22"/>
          <w:lang w:bidi="en-US"/>
        </w:rPr>
        <w:t xml:space="preserve"> is not available, the vice-</w:t>
      </w:r>
      <w:r w:rsidR="009B2B4E">
        <w:rPr>
          <w:rFonts w:ascii="Arial" w:hAnsi="Arial" w:cs="Arial"/>
          <w:color w:val="000000"/>
          <w:sz w:val="22"/>
          <w:szCs w:val="22"/>
          <w:lang w:bidi="en-US"/>
        </w:rPr>
        <w:t>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6E5A5F">
        <w:rPr>
          <w:rFonts w:ascii="Arial" w:hAnsi="Arial" w:cs="Arial"/>
          <w:color w:val="000000"/>
          <w:sz w:val="22"/>
          <w:szCs w:val="22"/>
          <w:lang w:bidi="en-US"/>
        </w:rPr>
        <w:t xml:space="preserve"> of</w:t>
      </w:r>
      <w:r w:rsidR="00053E51">
        <w:rPr>
          <w:rFonts w:ascii="Arial" w:hAnsi="Arial" w:cs="Arial"/>
          <w:color w:val="000000"/>
          <w:sz w:val="22"/>
          <w:szCs w:val="22"/>
          <w:lang w:bidi="en-US"/>
        </w:rPr>
        <w:t xml:space="preserve"> </w:t>
      </w:r>
      <w:r w:rsidR="006E5A5F">
        <w:rPr>
          <w:rFonts w:ascii="Arial" w:hAnsi="Arial" w:cs="Arial"/>
          <w:color w:val="000000"/>
          <w:sz w:val="22"/>
          <w:szCs w:val="22"/>
          <w:lang w:bidi="en-US"/>
        </w:rPr>
        <w:t xml:space="preserve">the </w:t>
      </w:r>
      <w:r w:rsidR="00053E51">
        <w:rPr>
          <w:rFonts w:ascii="Arial" w:hAnsi="Arial" w:cs="Arial"/>
          <w:color w:val="000000"/>
          <w:sz w:val="22"/>
          <w:szCs w:val="22"/>
          <w:lang w:bidi="en-US"/>
        </w:rPr>
        <w:t>Staffing S</w:t>
      </w:r>
      <w:r w:rsidR="00883BA0" w:rsidRPr="00BF385E">
        <w:rPr>
          <w:rFonts w:ascii="Arial" w:hAnsi="Arial" w:cs="Arial"/>
          <w:sz w:val="22"/>
          <w:szCs w:val="22"/>
          <w:lang w:bidi="en-US"/>
        </w:rPr>
        <w:t>ub-committee</w:t>
      </w:r>
      <w:r w:rsidR="00053E51">
        <w:rPr>
          <w:rFonts w:ascii="Arial" w:hAnsi="Arial" w:cs="Arial"/>
          <w:sz w:val="22"/>
          <w:szCs w:val="22"/>
          <w:lang w:bidi="en-US"/>
        </w:rPr>
        <w:t xml:space="preserve"> </w:t>
      </w:r>
      <w:r w:rsidR="00883BA0" w:rsidRPr="00D13515">
        <w:rPr>
          <w:rFonts w:ascii="Arial" w:hAnsi="Arial" w:cs="Arial"/>
          <w:color w:val="000000"/>
          <w:sz w:val="22"/>
          <w:szCs w:val="22"/>
          <w:lang w:bidi="en-US"/>
        </w:rPr>
        <w:t xml:space="preserve">of absence occasioned by illness or other reason and that person shall report such absence </w:t>
      </w:r>
      <w:r w:rsidR="00883BA0" w:rsidRPr="00BF385E">
        <w:rPr>
          <w:rFonts w:ascii="Arial" w:hAnsi="Arial" w:cs="Arial"/>
          <w:sz w:val="22"/>
          <w:szCs w:val="22"/>
          <w:lang w:bidi="en-US"/>
        </w:rPr>
        <w:t xml:space="preserve">the </w:t>
      </w:r>
      <w:r w:rsidR="00053E51">
        <w:rPr>
          <w:rFonts w:ascii="Arial" w:hAnsi="Arial" w:cs="Arial"/>
          <w:sz w:val="22"/>
          <w:szCs w:val="22"/>
          <w:lang w:bidi="en-US"/>
        </w:rPr>
        <w:t>Staffing S</w:t>
      </w:r>
      <w:r w:rsidR="00883BA0" w:rsidRPr="00BF385E">
        <w:rPr>
          <w:rFonts w:ascii="Arial" w:hAnsi="Arial" w:cs="Arial"/>
          <w:sz w:val="22"/>
          <w:szCs w:val="22"/>
          <w:lang w:bidi="en-US"/>
        </w:rPr>
        <w:t>ub-committe</w:t>
      </w:r>
      <w:r w:rsidR="00053E51">
        <w:rPr>
          <w:rFonts w:ascii="Arial" w:hAnsi="Arial" w:cs="Arial"/>
          <w:sz w:val="22"/>
          <w:szCs w:val="22"/>
          <w:lang w:bidi="en-US"/>
        </w:rPr>
        <w:t xml:space="preserve">e </w:t>
      </w:r>
      <w:r w:rsidR="00883BA0" w:rsidRPr="00D13515">
        <w:rPr>
          <w:rFonts w:ascii="Arial" w:hAnsi="Arial" w:cs="Arial"/>
          <w:color w:val="000000"/>
          <w:sz w:val="22"/>
          <w:szCs w:val="22"/>
          <w:lang w:bidi="en-US"/>
        </w:rPr>
        <w:t>at its next meeting.</w:t>
      </w:r>
    </w:p>
    <w:p w14:paraId="47D391FC" w14:textId="6B8C394C" w:rsidR="00883BA0" w:rsidRPr="00BF385E" w:rsidRDefault="00883BA0" w:rsidP="009B2B4E">
      <w:pPr>
        <w:widowControl w:val="0"/>
        <w:numPr>
          <w:ilvl w:val="0"/>
          <w:numId w:val="18"/>
        </w:numPr>
        <w:tabs>
          <w:tab w:val="clear" w:pos="1701"/>
          <w:tab w:val="num" w:pos="1134"/>
        </w:tabs>
        <w:suppressAutoHyphens/>
        <w:autoSpaceDE w:val="0"/>
        <w:autoSpaceDN w:val="0"/>
        <w:adjustRightInd w:val="0"/>
        <w:spacing w:after="200"/>
        <w:ind w:left="567" w:right="-58"/>
        <w:jc w:val="both"/>
        <w:textAlignment w:val="center"/>
        <w:rPr>
          <w:rFonts w:ascii="Arial" w:hAnsi="Arial" w:cs="Arial"/>
          <w:sz w:val="22"/>
          <w:szCs w:val="22"/>
          <w:lang w:bidi="en-US"/>
        </w:rPr>
      </w:pPr>
      <w:r w:rsidRPr="00D13515">
        <w:rPr>
          <w:rFonts w:ascii="Arial" w:hAnsi="Arial" w:cs="Arial"/>
          <w:color w:val="000000"/>
          <w:sz w:val="22"/>
          <w:szCs w:val="22"/>
          <w:lang w:bidi="en-US"/>
        </w:rPr>
        <w:t xml:space="preserve">The </w:t>
      </w:r>
      <w:r w:rsidR="009B2B4E">
        <w:rPr>
          <w:rFonts w:ascii="Arial" w:hAnsi="Arial" w:cs="Arial"/>
          <w:color w:val="000000"/>
          <w:sz w:val="22"/>
          <w:szCs w:val="22"/>
          <w:lang w:bidi="en-US"/>
        </w:rPr>
        <w:t>chair</w:t>
      </w:r>
      <w:r w:rsidRPr="00D13515">
        <w:rPr>
          <w:rFonts w:ascii="Arial" w:hAnsi="Arial" w:cs="Arial"/>
          <w:color w:val="000000"/>
          <w:sz w:val="22"/>
          <w:szCs w:val="22"/>
          <w:lang w:bidi="en-US"/>
        </w:rPr>
        <w:t xml:space="preserve"> of </w:t>
      </w:r>
      <w:r w:rsidRPr="00BF385E">
        <w:rPr>
          <w:rFonts w:ascii="Arial" w:hAnsi="Arial" w:cs="Arial"/>
          <w:sz w:val="22"/>
          <w:szCs w:val="22"/>
          <w:lang w:bidi="en-US"/>
        </w:rPr>
        <w:t xml:space="preserve">the </w:t>
      </w:r>
      <w:r w:rsidR="00053E51" w:rsidRPr="004C4A01">
        <w:rPr>
          <w:rFonts w:ascii="Arial" w:hAnsi="Arial" w:cs="Arial"/>
          <w:color w:val="000000" w:themeColor="text1"/>
          <w:sz w:val="22"/>
          <w:szCs w:val="22"/>
          <w:lang w:bidi="en-US"/>
        </w:rPr>
        <w:t>Staffing S</w:t>
      </w:r>
      <w:r w:rsidRPr="00BF385E">
        <w:rPr>
          <w:rFonts w:ascii="Arial" w:hAnsi="Arial" w:cs="Arial"/>
          <w:sz w:val="22"/>
          <w:szCs w:val="22"/>
          <w:lang w:bidi="en-US"/>
        </w:rPr>
        <w:t>ub-</w:t>
      </w:r>
      <w:proofErr w:type="spellStart"/>
      <w:r w:rsidRPr="00BF385E">
        <w:rPr>
          <w:rFonts w:ascii="Arial" w:hAnsi="Arial" w:cs="Arial"/>
          <w:sz w:val="22"/>
          <w:szCs w:val="22"/>
          <w:lang w:bidi="en-US"/>
        </w:rPr>
        <w:t>committe</w:t>
      </w:r>
      <w:proofErr w:type="spellEnd"/>
      <w:r w:rsidRPr="006E5A5F">
        <w:rPr>
          <w:rFonts w:ascii="Arial" w:hAnsi="Arial" w:cs="Arial"/>
          <w:color w:val="FF0000"/>
          <w:sz w:val="22"/>
          <w:szCs w:val="22"/>
          <w:lang w:bidi="en-US"/>
        </w:rPr>
        <w:t xml:space="preserve"> </w:t>
      </w:r>
      <w:r w:rsidRPr="00D13515">
        <w:rPr>
          <w:rFonts w:ascii="Arial" w:hAnsi="Arial" w:cs="Arial"/>
          <w:color w:val="000000"/>
          <w:sz w:val="22"/>
          <w:szCs w:val="22"/>
          <w:lang w:bidi="en-US"/>
        </w:rPr>
        <w:t xml:space="preserve">or in </w:t>
      </w:r>
      <w:r w:rsidR="009B2B4E">
        <w:rPr>
          <w:rFonts w:ascii="Arial" w:hAnsi="Arial" w:cs="Arial"/>
          <w:color w:val="000000"/>
          <w:sz w:val="22"/>
          <w:szCs w:val="22"/>
          <w:lang w:bidi="en-US"/>
        </w:rPr>
        <w:t>their</w:t>
      </w:r>
      <w:r w:rsidRPr="00D13515">
        <w:rPr>
          <w:rFonts w:ascii="Arial" w:hAnsi="Arial" w:cs="Arial"/>
          <w:color w:val="000000"/>
          <w:sz w:val="22"/>
          <w:szCs w:val="22"/>
          <w:lang w:bidi="en-US"/>
        </w:rPr>
        <w:t xml:space="preserve"> absence, the vice-</w:t>
      </w:r>
      <w:r w:rsidR="009B2B4E">
        <w:rPr>
          <w:rFonts w:ascii="Arial" w:hAnsi="Arial" w:cs="Arial"/>
          <w:color w:val="000000"/>
          <w:sz w:val="22"/>
          <w:szCs w:val="22"/>
          <w:lang w:bidi="en-US"/>
        </w:rPr>
        <w:t>chair</w:t>
      </w:r>
      <w:r w:rsidR="004C4A01">
        <w:rPr>
          <w:rFonts w:ascii="Arial" w:hAnsi="Arial" w:cs="Arial"/>
          <w:color w:val="000000"/>
          <w:sz w:val="22"/>
          <w:szCs w:val="22"/>
          <w:lang w:bidi="en-US"/>
        </w:rPr>
        <w:t>,</w:t>
      </w:r>
      <w:r w:rsidRPr="00D13515">
        <w:rPr>
          <w:rFonts w:ascii="Arial" w:hAnsi="Arial" w:cs="Arial"/>
          <w:color w:val="000000"/>
          <w:sz w:val="22"/>
          <w:szCs w:val="22"/>
          <w:lang w:bidi="en-US"/>
        </w:rPr>
        <w:t xml:space="preserve"> shall upon a resolution conduct a review of the performance and annual appraisal of the work of </w:t>
      </w:r>
      <w:r w:rsidR="004C4A01">
        <w:rPr>
          <w:rFonts w:ascii="Arial" w:hAnsi="Arial" w:cs="Arial"/>
          <w:color w:val="000000"/>
          <w:sz w:val="22"/>
          <w:szCs w:val="22"/>
          <w:lang w:bidi="en-US"/>
        </w:rPr>
        <w:t>the Parish 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 xml:space="preserve">ll be reported in </w:t>
      </w:r>
      <w:r w:rsidR="00C43F23">
        <w:rPr>
          <w:rFonts w:ascii="Arial" w:hAnsi="Arial" w:cs="Arial"/>
          <w:color w:val="000000"/>
          <w:sz w:val="22"/>
          <w:szCs w:val="22"/>
          <w:lang w:bidi="en-US"/>
        </w:rPr>
        <w:lastRenderedPageBreak/>
        <w:t>writing and are</w:t>
      </w:r>
      <w:r w:rsidRPr="00D13515">
        <w:rPr>
          <w:rFonts w:ascii="Arial" w:hAnsi="Arial" w:cs="Arial"/>
          <w:color w:val="000000"/>
          <w:sz w:val="22"/>
          <w:szCs w:val="22"/>
          <w:lang w:bidi="en-US"/>
        </w:rPr>
        <w:t xml:space="preserve"> subject to approval by resolution by the </w:t>
      </w:r>
      <w:r w:rsidR="006E5A5F">
        <w:rPr>
          <w:rFonts w:ascii="Arial" w:hAnsi="Arial" w:cs="Arial"/>
          <w:color w:val="000000"/>
          <w:sz w:val="22"/>
          <w:szCs w:val="22"/>
          <w:lang w:bidi="en-US"/>
        </w:rPr>
        <w:t>Council</w:t>
      </w:r>
      <w:r w:rsidR="004C4A01">
        <w:rPr>
          <w:rFonts w:ascii="Arial" w:hAnsi="Arial" w:cs="Arial"/>
          <w:color w:val="000000"/>
          <w:sz w:val="22"/>
          <w:szCs w:val="22"/>
          <w:lang w:bidi="en-US"/>
        </w:rPr>
        <w:t xml:space="preserve"> or </w:t>
      </w:r>
      <w:r w:rsidRPr="00BF385E">
        <w:rPr>
          <w:rFonts w:ascii="Arial" w:hAnsi="Arial" w:cs="Arial"/>
          <w:sz w:val="22"/>
          <w:szCs w:val="22"/>
          <w:lang w:bidi="en-US"/>
        </w:rPr>
        <w:t xml:space="preserve">the </w:t>
      </w:r>
      <w:r w:rsidR="004C4A01">
        <w:rPr>
          <w:rFonts w:ascii="Arial" w:hAnsi="Arial" w:cs="Arial"/>
          <w:sz w:val="22"/>
          <w:szCs w:val="22"/>
          <w:lang w:bidi="en-US"/>
        </w:rPr>
        <w:t>Staffing S</w:t>
      </w:r>
      <w:r w:rsidRPr="00BF385E">
        <w:rPr>
          <w:rFonts w:ascii="Arial" w:hAnsi="Arial" w:cs="Arial"/>
          <w:sz w:val="22"/>
          <w:szCs w:val="22"/>
          <w:lang w:bidi="en-US"/>
        </w:rPr>
        <w:t xml:space="preserve">ub-committee. </w:t>
      </w:r>
    </w:p>
    <w:p w14:paraId="1A945AB9" w14:textId="0E07AAD6" w:rsidR="00883BA0" w:rsidRPr="00D13515" w:rsidRDefault="00857F9E" w:rsidP="009B2B4E">
      <w:pPr>
        <w:widowControl w:val="0"/>
        <w:numPr>
          <w:ilvl w:val="0"/>
          <w:numId w:val="18"/>
        </w:numPr>
        <w:tabs>
          <w:tab w:val="clear" w:pos="1701"/>
          <w:tab w:val="num" w:pos="1134"/>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 xml:space="preserve">rs, the </w:t>
      </w:r>
      <w:r w:rsidR="009838BC" w:rsidRPr="00D13515">
        <w:rPr>
          <w:rFonts w:ascii="Arial" w:hAnsi="Arial" w:cs="Arial"/>
          <w:color w:val="000000"/>
          <w:sz w:val="22"/>
          <w:szCs w:val="22"/>
          <w:lang w:bidi="en-US"/>
        </w:rPr>
        <w:t>staff</w:t>
      </w:r>
      <w:r w:rsidR="004C4A01">
        <w:rPr>
          <w:rFonts w:ascii="Arial" w:hAnsi="Arial" w:cs="Arial"/>
          <w:color w:val="000000"/>
          <w:sz w:val="22"/>
          <w:szCs w:val="22"/>
          <w:lang w:bidi="en-US"/>
        </w:rPr>
        <w:t xml:space="preserve"> member</w:t>
      </w:r>
      <w:r w:rsidR="00883BA0" w:rsidRPr="00D13515">
        <w:rPr>
          <w:rFonts w:ascii="Arial" w:hAnsi="Arial" w:cs="Arial"/>
          <w:color w:val="000000"/>
          <w:sz w:val="22"/>
          <w:szCs w:val="22"/>
          <w:lang w:bidi="en-US"/>
        </w:rPr>
        <w:t xml:space="preserve"> shall contact the </w:t>
      </w:r>
      <w:r w:rsidR="009B2B4E">
        <w:rPr>
          <w:rFonts w:ascii="Arial" w:hAnsi="Arial" w:cs="Arial"/>
          <w:color w:val="000000"/>
          <w:sz w:val="22"/>
          <w:szCs w:val="22"/>
          <w:lang w:bidi="en-US"/>
        </w:rPr>
        <w:t>chair</w:t>
      </w:r>
      <w:r w:rsidR="00883BA0" w:rsidRPr="00D13515">
        <w:rPr>
          <w:rFonts w:ascii="Arial" w:hAnsi="Arial" w:cs="Arial"/>
          <w:color w:val="000000"/>
          <w:sz w:val="22"/>
          <w:szCs w:val="22"/>
          <w:lang w:bidi="en-US"/>
        </w:rPr>
        <w:t xml:space="preserve"> of </w:t>
      </w:r>
      <w:r w:rsidR="00883BA0" w:rsidRPr="00BF385E">
        <w:rPr>
          <w:rFonts w:ascii="Arial" w:hAnsi="Arial" w:cs="Arial"/>
          <w:sz w:val="22"/>
          <w:szCs w:val="22"/>
          <w:lang w:bidi="en-US"/>
        </w:rPr>
        <w:t xml:space="preserve">the </w:t>
      </w:r>
      <w:r w:rsidR="004C4A01">
        <w:rPr>
          <w:rFonts w:ascii="Arial" w:hAnsi="Arial" w:cs="Arial"/>
          <w:sz w:val="22"/>
          <w:szCs w:val="22"/>
          <w:lang w:bidi="en-US"/>
        </w:rPr>
        <w:t>Staffing S</w:t>
      </w:r>
      <w:r w:rsidR="00883BA0" w:rsidRPr="00BF385E">
        <w:rPr>
          <w:rFonts w:ascii="Arial" w:hAnsi="Arial" w:cs="Arial"/>
          <w:sz w:val="22"/>
          <w:szCs w:val="22"/>
          <w:lang w:bidi="en-US"/>
        </w:rPr>
        <w:t xml:space="preserve">ub-committee </w:t>
      </w:r>
      <w:r w:rsidR="00883BA0" w:rsidRPr="00D13515">
        <w:rPr>
          <w:rFonts w:ascii="Arial" w:hAnsi="Arial" w:cs="Arial"/>
          <w:color w:val="000000"/>
          <w:sz w:val="22"/>
          <w:szCs w:val="22"/>
          <w:lang w:bidi="en-US"/>
        </w:rPr>
        <w:t xml:space="preserve">or in </w:t>
      </w:r>
      <w:r w:rsidR="009B2B4E">
        <w:rPr>
          <w:rFonts w:ascii="Arial" w:hAnsi="Arial" w:cs="Arial"/>
          <w:color w:val="000000"/>
          <w:sz w:val="22"/>
          <w:szCs w:val="22"/>
          <w:lang w:bidi="en-US"/>
        </w:rPr>
        <w:t>their</w:t>
      </w:r>
      <w:r w:rsidR="00883BA0" w:rsidRPr="00D13515">
        <w:rPr>
          <w:rFonts w:ascii="Arial" w:hAnsi="Arial" w:cs="Arial"/>
          <w:color w:val="000000"/>
          <w:sz w:val="22"/>
          <w:szCs w:val="22"/>
          <w:lang w:bidi="en-US"/>
        </w:rPr>
        <w:t xml:space="preserve"> absence, the vice-</w:t>
      </w:r>
      <w:r w:rsidR="009B2B4E">
        <w:rPr>
          <w:rFonts w:ascii="Arial" w:hAnsi="Arial" w:cs="Arial"/>
          <w:color w:val="000000"/>
          <w:sz w:val="22"/>
          <w:szCs w:val="22"/>
          <w:lang w:bidi="en-US"/>
        </w:rPr>
        <w:t>chair</w:t>
      </w:r>
      <w:r w:rsidR="00883BA0" w:rsidRPr="00D13515">
        <w:rPr>
          <w:rFonts w:ascii="Arial" w:hAnsi="Arial" w:cs="Arial"/>
          <w:color w:val="000000"/>
          <w:sz w:val="22"/>
          <w:szCs w:val="22"/>
          <w:lang w:bidi="en-US"/>
        </w:rPr>
        <w:t xml:space="preserve"> of </w:t>
      </w:r>
      <w:r w:rsidR="00883BA0" w:rsidRPr="00BF385E">
        <w:rPr>
          <w:rFonts w:ascii="Arial" w:hAnsi="Arial" w:cs="Arial"/>
          <w:sz w:val="22"/>
          <w:szCs w:val="22"/>
          <w:lang w:bidi="en-US"/>
        </w:rPr>
        <w:t xml:space="preserve">the </w:t>
      </w:r>
      <w:r w:rsidR="004C4A01">
        <w:rPr>
          <w:rFonts w:ascii="Arial" w:hAnsi="Arial" w:cs="Arial"/>
          <w:sz w:val="22"/>
          <w:szCs w:val="22"/>
          <w:lang w:bidi="en-US"/>
        </w:rPr>
        <w:t>Staffing S</w:t>
      </w:r>
      <w:r w:rsidR="00883BA0" w:rsidRPr="00BF385E">
        <w:rPr>
          <w:rFonts w:ascii="Arial" w:hAnsi="Arial" w:cs="Arial"/>
          <w:sz w:val="22"/>
          <w:szCs w:val="22"/>
          <w:lang w:bidi="en-US"/>
        </w:rPr>
        <w:t>ub-committee</w:t>
      </w:r>
      <w:r w:rsidR="005173BB">
        <w:rPr>
          <w:rFonts w:ascii="Arial" w:hAnsi="Arial" w:cs="Arial"/>
          <w:sz w:val="22"/>
          <w:szCs w:val="22"/>
          <w:lang w:bidi="en-US"/>
        </w:rPr>
        <w:t xml:space="preserve"> </w:t>
      </w:r>
      <w:r w:rsidR="00883BA0" w:rsidRPr="00D13515">
        <w:rPr>
          <w:rFonts w:ascii="Arial" w:hAnsi="Arial" w:cs="Arial"/>
          <w:color w:val="000000"/>
          <w:sz w:val="22"/>
          <w:szCs w:val="22"/>
          <w:lang w:bidi="en-US"/>
        </w:rPr>
        <w:t xml:space="preserve">in respect of an informal or formal grievance matter, and this matter </w:t>
      </w:r>
      <w:r w:rsidR="00883BA0" w:rsidRPr="00BF385E">
        <w:rPr>
          <w:rFonts w:ascii="Arial" w:hAnsi="Arial" w:cs="Arial"/>
          <w:color w:val="000000"/>
          <w:sz w:val="22"/>
          <w:szCs w:val="22"/>
          <w:lang w:bidi="en-US"/>
        </w:rPr>
        <w:t>shall be reported back a</w:t>
      </w:r>
      <w:r w:rsidR="005173BB">
        <w:rPr>
          <w:rFonts w:ascii="Arial" w:hAnsi="Arial" w:cs="Arial"/>
          <w:color w:val="000000"/>
          <w:sz w:val="22"/>
          <w:szCs w:val="22"/>
          <w:lang w:bidi="en-US"/>
        </w:rPr>
        <w:t xml:space="preserve">nd progressed by resolution of </w:t>
      </w:r>
      <w:r w:rsidR="00883BA0" w:rsidRPr="00BF385E">
        <w:rPr>
          <w:rFonts w:ascii="Arial" w:hAnsi="Arial" w:cs="Arial"/>
          <w:color w:val="000000"/>
          <w:sz w:val="22"/>
          <w:szCs w:val="22"/>
          <w:lang w:bidi="en-US"/>
        </w:rPr>
        <w:t xml:space="preserve">the </w:t>
      </w:r>
      <w:r w:rsidR="008F7E45" w:rsidRPr="00BF385E">
        <w:rPr>
          <w:rFonts w:ascii="Arial" w:hAnsi="Arial" w:cs="Arial"/>
          <w:sz w:val="22"/>
          <w:szCs w:val="22"/>
          <w:lang w:bidi="en-US"/>
        </w:rPr>
        <w:t>Council</w:t>
      </w:r>
      <w:r w:rsidR="005173BB">
        <w:rPr>
          <w:rFonts w:ascii="Arial" w:hAnsi="Arial" w:cs="Arial"/>
          <w:sz w:val="22"/>
          <w:szCs w:val="22"/>
          <w:lang w:bidi="en-US"/>
        </w:rPr>
        <w:t xml:space="preserve"> or the Staffing Sub-committee</w:t>
      </w:r>
      <w:r w:rsidR="00883BA0" w:rsidRPr="00BF385E">
        <w:rPr>
          <w:rFonts w:ascii="Arial" w:hAnsi="Arial" w:cs="Arial"/>
          <w:sz w:val="22"/>
          <w:szCs w:val="22"/>
          <w:lang w:bidi="en-US"/>
        </w:rPr>
        <w:t>.</w:t>
      </w:r>
    </w:p>
    <w:p w14:paraId="48692D72" w14:textId="267DB775" w:rsidR="00883BA0" w:rsidRPr="00BF385E" w:rsidRDefault="00857F9E" w:rsidP="009B2B4E">
      <w:pPr>
        <w:widowControl w:val="0"/>
        <w:numPr>
          <w:ilvl w:val="0"/>
          <w:numId w:val="18"/>
        </w:numPr>
        <w:tabs>
          <w:tab w:val="clear" w:pos="1701"/>
          <w:tab w:val="num" w:pos="1134"/>
        </w:tabs>
        <w:suppressAutoHyphens/>
        <w:autoSpaceDE w:val="0"/>
        <w:autoSpaceDN w:val="0"/>
        <w:adjustRightInd w:val="0"/>
        <w:spacing w:after="200"/>
        <w:ind w:left="567" w:right="-58"/>
        <w:jc w:val="both"/>
        <w:textAlignment w:val="center"/>
        <w:rPr>
          <w:rFonts w:ascii="Arial" w:hAnsi="Arial" w:cs="Arial"/>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w:t>
      </w:r>
      <w:r w:rsidR="005173BB">
        <w:rPr>
          <w:rFonts w:ascii="Arial" w:hAnsi="Arial" w:cs="Arial"/>
          <w:color w:val="000000"/>
          <w:sz w:val="22"/>
          <w:szCs w:val="22"/>
          <w:lang w:bidi="en-US"/>
        </w:rPr>
        <w:t>by the Parish Clerk</w:t>
      </w:r>
      <w:r w:rsidR="00883BA0" w:rsidRPr="00D13515">
        <w:rPr>
          <w:rFonts w:ascii="Arial" w:hAnsi="Arial" w:cs="Arial"/>
          <w:color w:val="000000"/>
          <w:sz w:val="22"/>
          <w:szCs w:val="22"/>
          <w:lang w:bidi="en-US"/>
        </w:rPr>
        <w:t xml:space="preserve"> relates to the </w:t>
      </w:r>
      <w:r w:rsidR="009B2B4E">
        <w:rPr>
          <w:rFonts w:ascii="Arial" w:hAnsi="Arial" w:cs="Arial"/>
          <w:color w:val="000000"/>
          <w:sz w:val="22"/>
          <w:szCs w:val="22"/>
          <w:lang w:bidi="en-US"/>
        </w:rPr>
        <w:t>chair</w:t>
      </w:r>
      <w:r w:rsidR="00883BA0" w:rsidRPr="00D13515">
        <w:rPr>
          <w:rFonts w:ascii="Arial" w:hAnsi="Arial" w:cs="Arial"/>
          <w:color w:val="000000"/>
          <w:sz w:val="22"/>
          <w:szCs w:val="22"/>
          <w:lang w:bidi="en-US"/>
        </w:rPr>
        <w:t xml:space="preserve"> or vice-</w:t>
      </w:r>
      <w:r w:rsidR="009B2B4E">
        <w:rPr>
          <w:rFonts w:ascii="Arial" w:hAnsi="Arial" w:cs="Arial"/>
          <w:color w:val="000000"/>
          <w:sz w:val="22"/>
          <w:szCs w:val="22"/>
          <w:lang w:bidi="en-US"/>
        </w:rPr>
        <w:t>chair</w:t>
      </w:r>
      <w:r w:rsidR="00883BA0" w:rsidRPr="00D13515">
        <w:rPr>
          <w:rFonts w:ascii="Arial" w:hAnsi="Arial" w:cs="Arial"/>
          <w:color w:val="000000"/>
          <w:sz w:val="22"/>
          <w:szCs w:val="22"/>
          <w:lang w:bidi="en-US"/>
        </w:rPr>
        <w:t xml:space="preserve"> of </w:t>
      </w:r>
      <w:r w:rsidR="005173BB">
        <w:rPr>
          <w:rFonts w:ascii="Arial" w:hAnsi="Arial" w:cs="Arial"/>
          <w:color w:val="000000"/>
          <w:sz w:val="22"/>
          <w:szCs w:val="22"/>
          <w:lang w:bidi="en-US"/>
        </w:rPr>
        <w:t>the Council or of the Staffing S</w:t>
      </w:r>
      <w:r w:rsidR="005173BB">
        <w:rPr>
          <w:rFonts w:ascii="Arial" w:hAnsi="Arial" w:cs="Arial"/>
          <w:sz w:val="22"/>
          <w:szCs w:val="22"/>
          <w:lang w:bidi="en-US"/>
        </w:rPr>
        <w:t>ub-committee</w:t>
      </w:r>
      <w:r w:rsidR="00883BA0" w:rsidRPr="00BF385E">
        <w:rPr>
          <w:rFonts w:ascii="Arial" w:hAnsi="Arial" w:cs="Arial"/>
          <w:sz w:val="22"/>
          <w:szCs w:val="22"/>
          <w:lang w:bidi="en-US"/>
        </w:rPr>
        <w:t>,</w:t>
      </w:r>
      <w:r w:rsidR="00883BA0" w:rsidRPr="00D13515">
        <w:rPr>
          <w:rFonts w:ascii="Arial" w:hAnsi="Arial" w:cs="Arial"/>
          <w:color w:val="000000"/>
          <w:sz w:val="22"/>
          <w:szCs w:val="22"/>
          <w:lang w:bidi="en-US"/>
        </w:rPr>
        <w:t xml:space="preserve"> this shall be com</w:t>
      </w:r>
      <w:r w:rsidR="005173BB">
        <w:rPr>
          <w:rFonts w:ascii="Arial" w:hAnsi="Arial" w:cs="Arial"/>
          <w:color w:val="000000"/>
          <w:sz w:val="22"/>
          <w:szCs w:val="22"/>
          <w:lang w:bidi="en-US"/>
        </w:rPr>
        <w:t xml:space="preserve">municated to another member of the </w:t>
      </w:r>
      <w:r w:rsidR="008F7E45">
        <w:rPr>
          <w:rFonts w:ascii="Arial" w:hAnsi="Arial" w:cs="Arial"/>
          <w:color w:val="000000"/>
          <w:sz w:val="22"/>
          <w:szCs w:val="22"/>
          <w:lang w:bidi="en-US"/>
        </w:rPr>
        <w:t>Council</w:t>
      </w:r>
      <w:r w:rsidR="00883BA0" w:rsidRPr="00BF385E">
        <w:rPr>
          <w:rFonts w:ascii="Arial" w:hAnsi="Arial" w:cs="Arial"/>
          <w:sz w:val="22"/>
          <w:szCs w:val="22"/>
          <w:lang w:bidi="en-US"/>
        </w:rPr>
        <w:t xml:space="preserve">, </w:t>
      </w:r>
      <w:r w:rsidR="00883BA0" w:rsidRPr="00D13515">
        <w:rPr>
          <w:rFonts w:ascii="Arial" w:hAnsi="Arial" w:cs="Arial"/>
          <w:color w:val="000000"/>
          <w:sz w:val="22"/>
          <w:szCs w:val="22"/>
          <w:lang w:bidi="en-US"/>
        </w:rPr>
        <w:t xml:space="preserve">which shall be reported back and progressed by resolution of the </w:t>
      </w:r>
      <w:r w:rsidR="008F7E45" w:rsidRPr="00BF385E">
        <w:rPr>
          <w:rFonts w:ascii="Arial" w:hAnsi="Arial" w:cs="Arial"/>
          <w:sz w:val="22"/>
          <w:szCs w:val="22"/>
          <w:lang w:bidi="en-US"/>
        </w:rPr>
        <w:t>Council</w:t>
      </w:r>
      <w:r w:rsidR="00883BA0" w:rsidRPr="00BF385E">
        <w:rPr>
          <w:rFonts w:ascii="Arial" w:hAnsi="Arial" w:cs="Arial"/>
          <w:sz w:val="22"/>
          <w:szCs w:val="22"/>
          <w:lang w:bidi="en-US"/>
        </w:rPr>
        <w:t xml:space="preserve">. </w:t>
      </w:r>
    </w:p>
    <w:p w14:paraId="77C553BC" w14:textId="0ED76B13" w:rsidR="003D589A" w:rsidRPr="00F373AA" w:rsidRDefault="00883BA0" w:rsidP="009B2B4E">
      <w:pPr>
        <w:widowControl w:val="0"/>
        <w:numPr>
          <w:ilvl w:val="0"/>
          <w:numId w:val="18"/>
        </w:numPr>
        <w:tabs>
          <w:tab w:val="clear" w:pos="1701"/>
          <w:tab w:val="num" w:pos="1134"/>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38A48056" w14:textId="24252B3F" w:rsidR="00883BA0" w:rsidRPr="00F373AA" w:rsidRDefault="002C672C" w:rsidP="009B2B4E">
      <w:pPr>
        <w:widowControl w:val="0"/>
        <w:numPr>
          <w:ilvl w:val="0"/>
          <w:numId w:val="18"/>
        </w:numPr>
        <w:tabs>
          <w:tab w:val="clear" w:pos="1701"/>
          <w:tab w:val="num" w:pos="1134"/>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745D8A78" w14:textId="241D9197" w:rsidR="00F373AA" w:rsidRDefault="00F373AA" w:rsidP="009B2B4E">
      <w:pPr>
        <w:pStyle w:val="Heading1"/>
        <w:spacing w:before="0" w:after="200"/>
        <w:ind w:left="567" w:right="-58" w:hanging="567"/>
        <w:jc w:val="both"/>
        <w:rPr>
          <w:rFonts w:ascii="Arial" w:hAnsi="Arial" w:cs="Arial"/>
          <w:b/>
          <w:szCs w:val="22"/>
        </w:rPr>
      </w:pPr>
      <w:bookmarkStart w:id="142" w:name="_Toc50024072"/>
      <w:r w:rsidRPr="00D13515">
        <w:rPr>
          <w:rFonts w:ascii="Arial" w:hAnsi="Arial" w:cs="Arial"/>
          <w:b/>
          <w:szCs w:val="22"/>
        </w:rPr>
        <w:t xml:space="preserve">Responsibilities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p</w:t>
      </w:r>
      <w:r w:rsidRPr="00D13515">
        <w:rPr>
          <w:rFonts w:ascii="Arial" w:hAnsi="Arial" w:cs="Arial"/>
          <w:b/>
          <w:szCs w:val="22"/>
        </w:rPr>
        <w:t xml:space="preserve">rovide </w:t>
      </w:r>
      <w:r w:rsidR="00B42F59">
        <w:rPr>
          <w:rFonts w:ascii="Arial" w:hAnsi="Arial" w:cs="Arial"/>
          <w:b/>
          <w:szCs w:val="22"/>
        </w:rPr>
        <w:t>i</w:t>
      </w:r>
      <w:r w:rsidRPr="00D13515">
        <w:rPr>
          <w:rFonts w:ascii="Arial" w:hAnsi="Arial" w:cs="Arial"/>
          <w:b/>
          <w:szCs w:val="22"/>
        </w:rPr>
        <w:t>nformation</w:t>
      </w:r>
      <w:bookmarkEnd w:id="142"/>
    </w:p>
    <w:p w14:paraId="5FE414D0" w14:textId="4F1F0C89" w:rsidR="003D589A" w:rsidRDefault="008834BA" w:rsidP="009B2B4E">
      <w:pPr>
        <w:ind w:right="-58"/>
        <w:jc w:val="both"/>
        <w:rPr>
          <w:rFonts w:ascii="Arial" w:hAnsi="Arial" w:cs="Arial"/>
          <w:sz w:val="22"/>
          <w:szCs w:val="22"/>
        </w:rPr>
      </w:pPr>
      <w:r w:rsidRPr="00F341CE">
        <w:rPr>
          <w:rFonts w:ascii="Arial" w:hAnsi="Arial" w:cs="Arial"/>
          <w:sz w:val="22"/>
          <w:szCs w:val="22"/>
        </w:rPr>
        <w:t>See also standing order 21</w:t>
      </w:r>
      <w:r w:rsidR="00363397" w:rsidRPr="00F341CE">
        <w:rPr>
          <w:rFonts w:ascii="Arial" w:hAnsi="Arial" w:cs="Arial"/>
          <w:sz w:val="22"/>
          <w:szCs w:val="22"/>
        </w:rPr>
        <w:t>.</w:t>
      </w:r>
    </w:p>
    <w:p w14:paraId="7530B06B" w14:textId="77777777" w:rsidR="00F341CE" w:rsidRPr="00F341CE" w:rsidRDefault="00F341CE" w:rsidP="009B2B4E">
      <w:pPr>
        <w:ind w:right="-58"/>
        <w:jc w:val="both"/>
        <w:rPr>
          <w:rFonts w:ascii="Arial" w:hAnsi="Arial" w:cs="Arial"/>
          <w:sz w:val="22"/>
          <w:szCs w:val="22"/>
        </w:rPr>
      </w:pPr>
    </w:p>
    <w:p w14:paraId="4BFF6606" w14:textId="77777777" w:rsidR="00940423" w:rsidRPr="00D13515" w:rsidRDefault="00FC7B2B" w:rsidP="009B2B4E">
      <w:pPr>
        <w:widowControl w:val="0"/>
        <w:numPr>
          <w:ilvl w:val="0"/>
          <w:numId w:val="50"/>
        </w:numPr>
        <w:suppressAutoHyphens/>
        <w:autoSpaceDE w:val="0"/>
        <w:autoSpaceDN w:val="0"/>
        <w:adjustRightInd w:val="0"/>
        <w:spacing w:after="200"/>
        <w:ind w:left="567" w:right="-58" w:hanging="567"/>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9B2B4E">
      <w:pPr>
        <w:pStyle w:val="ListParagraph"/>
        <w:widowControl w:val="0"/>
        <w:numPr>
          <w:ilvl w:val="5"/>
          <w:numId w:val="24"/>
        </w:numPr>
        <w:suppressAutoHyphens/>
        <w:autoSpaceDE w:val="0"/>
        <w:autoSpaceDN w:val="0"/>
        <w:adjustRightInd w:val="0"/>
        <w:spacing w:after="200"/>
        <w:ind w:left="567" w:right="-58" w:hanging="567"/>
        <w:jc w:val="both"/>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9B2B4E">
      <w:pPr>
        <w:widowControl w:val="0"/>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4EA90BBE" w14:textId="441C0F45" w:rsidR="00E273FE" w:rsidRPr="00F373AA" w:rsidRDefault="00AF381E" w:rsidP="009B2B4E">
      <w:pPr>
        <w:widowControl w:val="0"/>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1897049E" w14:textId="284650B1" w:rsidR="00F373AA" w:rsidRDefault="00986762" w:rsidP="009B2B4E">
      <w:pPr>
        <w:pStyle w:val="Heading1"/>
        <w:spacing w:before="0"/>
        <w:ind w:left="567" w:right="-58" w:hanging="567"/>
        <w:jc w:val="both"/>
        <w:rPr>
          <w:rFonts w:ascii="Arial" w:hAnsi="Arial" w:cs="Arial"/>
          <w:b/>
          <w:szCs w:val="22"/>
          <w:lang w:bidi="en-US"/>
        </w:rPr>
      </w:pPr>
      <w:bookmarkStart w:id="143" w:name="_Toc50024073"/>
      <w:r w:rsidRPr="00D13515">
        <w:rPr>
          <w:rFonts w:ascii="Arial" w:hAnsi="Arial" w:cs="Arial"/>
          <w:b/>
          <w:szCs w:val="22"/>
          <w:lang w:bidi="en-US"/>
        </w:rPr>
        <w:t xml:space="preserve">Responsibilities </w:t>
      </w:r>
      <w:r w:rsidR="00B42F59">
        <w:rPr>
          <w:rFonts w:ascii="Arial" w:hAnsi="Arial" w:cs="Arial"/>
          <w:b/>
          <w:szCs w:val="22"/>
          <w:lang w:bidi="en-US"/>
        </w:rPr>
        <w:t>un</w:t>
      </w:r>
      <w:r w:rsidRPr="00D13515">
        <w:rPr>
          <w:rFonts w:ascii="Arial" w:hAnsi="Arial" w:cs="Arial"/>
          <w:b/>
          <w:szCs w:val="22"/>
          <w:lang w:bidi="en-US"/>
        </w:rPr>
        <w:t xml:space="preserve">der </w:t>
      </w:r>
      <w:r w:rsidR="00B42F59">
        <w:rPr>
          <w:rFonts w:ascii="Arial" w:hAnsi="Arial" w:cs="Arial"/>
          <w:b/>
          <w:szCs w:val="22"/>
          <w:lang w:bidi="en-US"/>
        </w:rPr>
        <w:t>d</w:t>
      </w:r>
      <w:r w:rsidRPr="00D13515">
        <w:rPr>
          <w:rFonts w:ascii="Arial" w:hAnsi="Arial" w:cs="Arial"/>
          <w:b/>
          <w:szCs w:val="22"/>
          <w:lang w:bidi="en-US"/>
        </w:rPr>
        <w:t xml:space="preserve">ata </w:t>
      </w:r>
      <w:r w:rsidR="00B42F59">
        <w:rPr>
          <w:rFonts w:ascii="Arial" w:hAnsi="Arial" w:cs="Arial"/>
          <w:b/>
          <w:szCs w:val="22"/>
          <w:lang w:bidi="en-US"/>
        </w:rPr>
        <w:t>p</w:t>
      </w:r>
      <w:r w:rsidRPr="00D13515">
        <w:rPr>
          <w:rFonts w:ascii="Arial" w:hAnsi="Arial" w:cs="Arial"/>
          <w:b/>
          <w:szCs w:val="22"/>
          <w:lang w:bidi="en-US"/>
        </w:rPr>
        <w:t xml:space="preserve">rotection </w:t>
      </w:r>
      <w:r w:rsidR="00B42F59">
        <w:rPr>
          <w:rFonts w:ascii="Arial" w:hAnsi="Arial" w:cs="Arial"/>
          <w:b/>
          <w:szCs w:val="22"/>
          <w:lang w:bidi="en-US"/>
        </w:rPr>
        <w:t>l</w:t>
      </w:r>
      <w:r w:rsidRPr="00D13515">
        <w:rPr>
          <w:rFonts w:ascii="Arial" w:hAnsi="Arial" w:cs="Arial"/>
          <w:b/>
          <w:szCs w:val="22"/>
          <w:lang w:bidi="en-US"/>
        </w:rPr>
        <w:t>egislation</w:t>
      </w:r>
      <w:bookmarkEnd w:id="143"/>
    </w:p>
    <w:p w14:paraId="3584C7E2" w14:textId="77777777" w:rsidR="00972581" w:rsidRDefault="00972581" w:rsidP="009B2B4E">
      <w:pPr>
        <w:pStyle w:val="Heading1"/>
        <w:numPr>
          <w:ilvl w:val="0"/>
          <w:numId w:val="0"/>
        </w:numPr>
        <w:spacing w:before="0"/>
        <w:ind w:right="-58"/>
        <w:jc w:val="both"/>
        <w:rPr>
          <w:rFonts w:ascii="Arial" w:hAnsi="Arial" w:cs="Arial"/>
          <w:szCs w:val="22"/>
          <w:lang w:bidi="en-US"/>
        </w:rPr>
      </w:pPr>
    </w:p>
    <w:p w14:paraId="77869FD2" w14:textId="4A1CC8D9" w:rsidR="003D589A" w:rsidRPr="00F341CE" w:rsidRDefault="008940FE" w:rsidP="009B2B4E">
      <w:pPr>
        <w:ind w:right="-58"/>
        <w:jc w:val="both"/>
        <w:rPr>
          <w:rFonts w:ascii="Arial" w:hAnsi="Arial" w:cs="Arial"/>
          <w:sz w:val="22"/>
          <w:szCs w:val="22"/>
        </w:rPr>
      </w:pPr>
      <w:r w:rsidRPr="00F341CE">
        <w:rPr>
          <w:rFonts w:ascii="Arial" w:hAnsi="Arial" w:cs="Arial"/>
          <w:sz w:val="22"/>
          <w:szCs w:val="22"/>
        </w:rPr>
        <w:t>Below is not an exclusive list</w:t>
      </w:r>
      <w:r w:rsidR="00986762" w:rsidRPr="00F341CE">
        <w:rPr>
          <w:rFonts w:ascii="Arial" w:hAnsi="Arial" w:cs="Arial"/>
          <w:sz w:val="22"/>
          <w:szCs w:val="22"/>
        </w:rPr>
        <w:t xml:space="preserve">. </w:t>
      </w:r>
      <w:r w:rsidR="00BA1D64" w:rsidRPr="00F341CE">
        <w:rPr>
          <w:rFonts w:ascii="Arial" w:hAnsi="Arial" w:cs="Arial"/>
          <w:sz w:val="22"/>
          <w:szCs w:val="22"/>
        </w:rPr>
        <w:t>See also standing order 11.</w:t>
      </w:r>
    </w:p>
    <w:p w14:paraId="4D5215F5" w14:textId="77777777" w:rsidR="00986762" w:rsidRPr="00986762" w:rsidRDefault="00986762" w:rsidP="009B2B4E">
      <w:pPr>
        <w:ind w:right="-58"/>
        <w:jc w:val="both"/>
        <w:rPr>
          <w:lang w:bidi="en-US"/>
        </w:rPr>
      </w:pPr>
    </w:p>
    <w:p w14:paraId="02AE41B7" w14:textId="77777777" w:rsidR="009245D9" w:rsidRPr="00093283" w:rsidRDefault="009245D9" w:rsidP="009B2B4E">
      <w:pPr>
        <w:pStyle w:val="ListParagraph"/>
        <w:numPr>
          <w:ilvl w:val="0"/>
          <w:numId w:val="52"/>
        </w:numPr>
        <w:spacing w:after="200"/>
        <w:ind w:right="-58"/>
        <w:jc w:val="both"/>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1B5C5AC" w:rsidR="0095349E" w:rsidRPr="00D13515" w:rsidRDefault="00BC50B3" w:rsidP="009B2B4E">
      <w:pPr>
        <w:pStyle w:val="ListParagraph"/>
        <w:numPr>
          <w:ilvl w:val="0"/>
          <w:numId w:val="52"/>
        </w:numPr>
        <w:spacing w:after="200"/>
        <w:ind w:right="-58"/>
        <w:jc w:val="both"/>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9B2B4E">
        <w:rPr>
          <w:rFonts w:ascii="Arial" w:hAnsi="Arial" w:cs="Arial"/>
          <w:b/>
          <w:sz w:val="22"/>
        </w:rPr>
        <w:t>their</w:t>
      </w:r>
      <w:r w:rsidRPr="00D13515">
        <w:rPr>
          <w:rFonts w:ascii="Arial" w:hAnsi="Arial" w:cs="Arial"/>
          <w:b/>
          <w:sz w:val="22"/>
        </w:rPr>
        <w:t xml:space="preserve"> personal data.</w:t>
      </w:r>
      <w:r w:rsidR="008B47F3" w:rsidRPr="00D13515">
        <w:rPr>
          <w:rFonts w:ascii="Arial" w:hAnsi="Arial" w:cs="Arial"/>
          <w:b/>
          <w:sz w:val="22"/>
        </w:rPr>
        <w:t xml:space="preserve"> </w:t>
      </w:r>
    </w:p>
    <w:p w14:paraId="2C695D79" w14:textId="77777777" w:rsidR="008B47F3" w:rsidRPr="00D13515" w:rsidRDefault="00BC50B3" w:rsidP="009B2B4E">
      <w:pPr>
        <w:pStyle w:val="ListParagraph"/>
        <w:numPr>
          <w:ilvl w:val="0"/>
          <w:numId w:val="52"/>
        </w:numPr>
        <w:spacing w:after="200"/>
        <w:ind w:right="-58"/>
        <w:jc w:val="both"/>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9B2B4E">
      <w:pPr>
        <w:pStyle w:val="ListParagraph"/>
        <w:numPr>
          <w:ilvl w:val="0"/>
          <w:numId w:val="52"/>
        </w:numPr>
        <w:spacing w:after="200"/>
        <w:ind w:right="-58"/>
        <w:jc w:val="both"/>
        <w:rPr>
          <w:rFonts w:ascii="Arial" w:hAnsi="Arial" w:cs="Arial"/>
          <w:b/>
          <w:sz w:val="22"/>
        </w:rPr>
      </w:pPr>
      <w:r w:rsidRPr="00D13515">
        <w:rPr>
          <w:rFonts w:ascii="Arial" w:hAnsi="Arial" w:cs="Arial"/>
          <w:b/>
          <w:sz w:val="22"/>
        </w:rPr>
        <w:lastRenderedPageBreak/>
        <w:t>The Council shall keep a record of all personal data breaches comprising the facts relating to the personal data breach, its effects and the remedial action taken.</w:t>
      </w:r>
    </w:p>
    <w:p w14:paraId="19765EC4" w14:textId="77777777" w:rsidR="008B47F3" w:rsidRPr="00D13515" w:rsidRDefault="00BC50B3" w:rsidP="009B2B4E">
      <w:pPr>
        <w:pStyle w:val="ListParagraph"/>
        <w:numPr>
          <w:ilvl w:val="0"/>
          <w:numId w:val="52"/>
        </w:numPr>
        <w:spacing w:after="200"/>
        <w:ind w:right="-58"/>
        <w:jc w:val="both"/>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3FFA88A3" w14:textId="30738E97" w:rsidR="00EE0E20" w:rsidRPr="00986762" w:rsidRDefault="008B47F3" w:rsidP="009B2B4E">
      <w:pPr>
        <w:pStyle w:val="ListParagraph"/>
        <w:numPr>
          <w:ilvl w:val="0"/>
          <w:numId w:val="52"/>
        </w:numPr>
        <w:spacing w:after="200"/>
        <w:ind w:right="-58"/>
        <w:jc w:val="both"/>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27EA98A9" w14:textId="56A6E0BC" w:rsidR="00EE0E20" w:rsidRPr="00986762" w:rsidRDefault="00986762" w:rsidP="009B2B4E">
      <w:pPr>
        <w:pStyle w:val="Heading1"/>
        <w:spacing w:before="0" w:after="200"/>
        <w:ind w:left="567" w:right="-58" w:hanging="567"/>
        <w:jc w:val="both"/>
        <w:rPr>
          <w:rFonts w:ascii="Arial" w:hAnsi="Arial" w:cs="Arial"/>
          <w:b/>
          <w:szCs w:val="22"/>
        </w:rPr>
      </w:pPr>
      <w:bookmarkStart w:id="144" w:name="_Toc357072153"/>
      <w:bookmarkStart w:id="145" w:name="_Toc359318576"/>
      <w:bookmarkStart w:id="146" w:name="_Toc359334527"/>
      <w:bookmarkStart w:id="147" w:name="_Toc359334806"/>
      <w:bookmarkStart w:id="148" w:name="_Toc359336508"/>
      <w:bookmarkStart w:id="149" w:name="_Toc50024074"/>
      <w:r w:rsidRPr="00D13515">
        <w:rPr>
          <w:rFonts w:ascii="Arial" w:hAnsi="Arial" w:cs="Arial"/>
          <w:b/>
          <w:szCs w:val="22"/>
        </w:rPr>
        <w:t xml:space="preserve">Relations </w:t>
      </w:r>
      <w:r w:rsidR="00B42F59">
        <w:rPr>
          <w:rFonts w:ascii="Arial" w:hAnsi="Arial" w:cs="Arial"/>
          <w:b/>
          <w:szCs w:val="22"/>
        </w:rPr>
        <w:t>w</w:t>
      </w:r>
      <w:r w:rsidRPr="00D13515">
        <w:rPr>
          <w:rFonts w:ascii="Arial" w:hAnsi="Arial" w:cs="Arial"/>
          <w:b/>
          <w:szCs w:val="22"/>
        </w:rPr>
        <w:t xml:space="preserve">ith </w:t>
      </w:r>
      <w:r w:rsidR="00B42F59">
        <w:rPr>
          <w:rFonts w:ascii="Arial" w:hAnsi="Arial" w:cs="Arial"/>
          <w:b/>
          <w:szCs w:val="22"/>
        </w:rPr>
        <w:t>t</w:t>
      </w:r>
      <w:r w:rsidRPr="00D13515">
        <w:rPr>
          <w:rFonts w:ascii="Arial" w:hAnsi="Arial" w:cs="Arial"/>
          <w:b/>
          <w:szCs w:val="22"/>
        </w:rPr>
        <w:t xml:space="preserve">he </w:t>
      </w:r>
      <w:r w:rsidR="00B42F59">
        <w:rPr>
          <w:rFonts w:ascii="Arial" w:hAnsi="Arial" w:cs="Arial"/>
          <w:b/>
          <w:szCs w:val="22"/>
        </w:rPr>
        <w:t>p</w:t>
      </w:r>
      <w:r w:rsidRPr="00D13515">
        <w:rPr>
          <w:rFonts w:ascii="Arial" w:hAnsi="Arial" w:cs="Arial"/>
          <w:b/>
          <w:szCs w:val="22"/>
        </w:rPr>
        <w:t>ress/</w:t>
      </w:r>
      <w:r w:rsidR="00B42F59">
        <w:rPr>
          <w:rFonts w:ascii="Arial" w:hAnsi="Arial" w:cs="Arial"/>
          <w:b/>
          <w:szCs w:val="22"/>
        </w:rPr>
        <w:t>m</w:t>
      </w:r>
      <w:r w:rsidRPr="00D13515">
        <w:rPr>
          <w:rFonts w:ascii="Arial" w:hAnsi="Arial" w:cs="Arial"/>
          <w:b/>
          <w:szCs w:val="22"/>
        </w:rPr>
        <w:t>edia</w:t>
      </w:r>
      <w:bookmarkEnd w:id="144"/>
      <w:bookmarkEnd w:id="145"/>
      <w:bookmarkEnd w:id="146"/>
      <w:bookmarkEnd w:id="147"/>
      <w:bookmarkEnd w:id="148"/>
      <w:bookmarkEnd w:id="149"/>
    </w:p>
    <w:p w14:paraId="10346CB4" w14:textId="5688C018" w:rsidR="00883BA0" w:rsidRPr="00986762" w:rsidRDefault="00883BA0" w:rsidP="009B2B4E">
      <w:pPr>
        <w:widowControl w:val="0"/>
        <w:numPr>
          <w:ilvl w:val="0"/>
          <w:numId w:val="19"/>
        </w:numPr>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4A31C03F" w14:textId="01F6F346" w:rsidR="00986762" w:rsidRDefault="00986762" w:rsidP="009B2B4E">
      <w:pPr>
        <w:pStyle w:val="Heading1"/>
        <w:spacing w:before="0" w:after="200"/>
        <w:ind w:left="850" w:right="-58" w:hanging="850"/>
        <w:jc w:val="both"/>
        <w:rPr>
          <w:rFonts w:ascii="Arial" w:hAnsi="Arial" w:cs="Arial"/>
          <w:b/>
          <w:szCs w:val="22"/>
        </w:rPr>
      </w:pPr>
      <w:bookmarkStart w:id="150" w:name="_Toc357072154"/>
      <w:bookmarkStart w:id="151" w:name="_Toc359318577"/>
      <w:bookmarkStart w:id="152" w:name="_Toc359334528"/>
      <w:bookmarkStart w:id="153" w:name="_Toc359334807"/>
      <w:bookmarkStart w:id="154" w:name="_Toc359336509"/>
      <w:bookmarkStart w:id="155" w:name="_Toc50024075"/>
      <w:r w:rsidRPr="00D13515">
        <w:rPr>
          <w:rFonts w:ascii="Arial" w:hAnsi="Arial" w:cs="Arial"/>
          <w:b/>
          <w:szCs w:val="22"/>
        </w:rPr>
        <w:t xml:space="preserve">Execution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s</w:t>
      </w:r>
      <w:r w:rsidRPr="00D13515">
        <w:rPr>
          <w:rFonts w:ascii="Arial" w:hAnsi="Arial" w:cs="Arial"/>
          <w:b/>
          <w:szCs w:val="22"/>
        </w:rPr>
        <w:t xml:space="preserve">ealing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l</w:t>
      </w:r>
      <w:r w:rsidRPr="00D13515">
        <w:rPr>
          <w:rFonts w:ascii="Arial" w:hAnsi="Arial" w:cs="Arial"/>
          <w:b/>
          <w:szCs w:val="22"/>
        </w:rPr>
        <w:t xml:space="preserve">egal </w:t>
      </w:r>
      <w:r w:rsidR="00B42F59">
        <w:rPr>
          <w:rFonts w:ascii="Arial" w:hAnsi="Arial" w:cs="Arial"/>
          <w:b/>
          <w:szCs w:val="22"/>
        </w:rPr>
        <w:t>d</w:t>
      </w:r>
      <w:r w:rsidRPr="00D13515">
        <w:rPr>
          <w:rFonts w:ascii="Arial" w:hAnsi="Arial" w:cs="Arial"/>
          <w:b/>
          <w:szCs w:val="22"/>
        </w:rPr>
        <w:t>eeds</w:t>
      </w:r>
      <w:bookmarkEnd w:id="150"/>
      <w:bookmarkEnd w:id="151"/>
      <w:bookmarkEnd w:id="152"/>
      <w:bookmarkEnd w:id="153"/>
      <w:bookmarkEnd w:id="154"/>
      <w:bookmarkEnd w:id="155"/>
    </w:p>
    <w:p w14:paraId="3D21607C" w14:textId="5AE29BC1" w:rsidR="000A691E" w:rsidRDefault="00883BA0" w:rsidP="009B2B4E">
      <w:pPr>
        <w:ind w:right="-58"/>
        <w:jc w:val="both"/>
        <w:rPr>
          <w:rFonts w:ascii="Arial" w:hAnsi="Arial" w:cs="Arial"/>
          <w:sz w:val="22"/>
          <w:szCs w:val="22"/>
        </w:rPr>
      </w:pPr>
      <w:r w:rsidRPr="00F341CE">
        <w:rPr>
          <w:rFonts w:ascii="Arial" w:hAnsi="Arial" w:cs="Arial"/>
          <w:sz w:val="22"/>
          <w:szCs w:val="22"/>
        </w:rPr>
        <w:t>See also standing orders 15(b)(x</w:t>
      </w:r>
      <w:r w:rsidR="00E6080A" w:rsidRPr="00F341CE">
        <w:rPr>
          <w:rFonts w:ascii="Arial" w:hAnsi="Arial" w:cs="Arial"/>
          <w:sz w:val="22"/>
          <w:szCs w:val="22"/>
        </w:rPr>
        <w:t>i</w:t>
      </w:r>
      <w:r w:rsidRPr="00F341CE">
        <w:rPr>
          <w:rFonts w:ascii="Arial" w:hAnsi="Arial" w:cs="Arial"/>
          <w:sz w:val="22"/>
          <w:szCs w:val="22"/>
        </w:rPr>
        <w:t>i) and (xvi</w:t>
      </w:r>
      <w:r w:rsidR="00E6080A" w:rsidRPr="00F341CE">
        <w:rPr>
          <w:rFonts w:ascii="Arial" w:hAnsi="Arial" w:cs="Arial"/>
          <w:sz w:val="22"/>
          <w:szCs w:val="22"/>
        </w:rPr>
        <w:t>i</w:t>
      </w:r>
      <w:r w:rsidR="00786AA5" w:rsidRPr="00F341CE">
        <w:rPr>
          <w:rFonts w:ascii="Arial" w:hAnsi="Arial" w:cs="Arial"/>
          <w:sz w:val="22"/>
          <w:szCs w:val="22"/>
        </w:rPr>
        <w:t>).</w:t>
      </w:r>
    </w:p>
    <w:p w14:paraId="427E248A" w14:textId="77777777" w:rsidR="00F341CE" w:rsidRPr="00F341CE" w:rsidRDefault="00F341CE" w:rsidP="009B2B4E">
      <w:pPr>
        <w:ind w:right="-58"/>
        <w:jc w:val="both"/>
        <w:rPr>
          <w:rFonts w:ascii="Arial" w:hAnsi="Arial" w:cs="Arial"/>
          <w:sz w:val="22"/>
          <w:szCs w:val="22"/>
        </w:rPr>
      </w:pPr>
    </w:p>
    <w:p w14:paraId="447F5B8D" w14:textId="77777777" w:rsidR="00883BA0" w:rsidRPr="00D13515" w:rsidRDefault="00883BA0" w:rsidP="009B2B4E">
      <w:pPr>
        <w:widowControl w:val="0"/>
        <w:numPr>
          <w:ilvl w:val="0"/>
          <w:numId w:val="15"/>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0806E94E" w:rsidR="00883BA0" w:rsidRPr="001F4632" w:rsidRDefault="00883BA0" w:rsidP="009B2B4E">
      <w:pPr>
        <w:widowControl w:val="0"/>
        <w:numPr>
          <w:ilvl w:val="0"/>
          <w:numId w:val="15"/>
        </w:numPr>
        <w:tabs>
          <w:tab w:val="clear" w:pos="1134"/>
          <w:tab w:val="num" w:pos="567"/>
        </w:tabs>
        <w:suppressAutoHyphens/>
        <w:autoSpaceDE w:val="0"/>
        <w:autoSpaceDN w:val="0"/>
        <w:adjustRightInd w:val="0"/>
        <w:spacing w:after="200"/>
        <w:ind w:left="567" w:right="-58"/>
        <w:jc w:val="both"/>
        <w:textAlignment w:val="center"/>
        <w:rPr>
          <w:rFonts w:ascii="Arial" w:hAnsi="Arial" w:cs="Arial"/>
          <w:b/>
          <w:color w:val="000000"/>
          <w:sz w:val="22"/>
          <w:szCs w:val="22"/>
          <w:lang w:bidi="en-US"/>
        </w:rPr>
      </w:pPr>
      <w:r w:rsidRPr="001F4632">
        <w:rPr>
          <w:rFonts w:ascii="Arial" w:hAnsi="Arial" w:cs="Arial"/>
          <w:b/>
          <w:color w:val="000000"/>
          <w:sz w:val="22"/>
          <w:szCs w:val="22"/>
          <w:lang w:bidi="en-US"/>
        </w:rPr>
        <w:t>Subject to standing order 2</w:t>
      </w:r>
      <w:r w:rsidR="00EF6623" w:rsidRPr="001F4632">
        <w:rPr>
          <w:rFonts w:ascii="Arial" w:hAnsi="Arial" w:cs="Arial"/>
          <w:b/>
          <w:color w:val="000000"/>
          <w:sz w:val="22"/>
          <w:szCs w:val="22"/>
          <w:lang w:bidi="en-US"/>
        </w:rPr>
        <w:t>3</w:t>
      </w:r>
      <w:r w:rsidRPr="001F4632">
        <w:rPr>
          <w:rFonts w:ascii="Arial" w:hAnsi="Arial" w:cs="Arial"/>
          <w:b/>
          <w:color w:val="000000"/>
          <w:sz w:val="22"/>
          <w:szCs w:val="22"/>
          <w:lang w:bidi="en-US"/>
        </w:rPr>
        <w:t>(a</w:t>
      </w:r>
      <w:r w:rsidR="00D87BF7" w:rsidRPr="001F4632">
        <w:rPr>
          <w:rFonts w:ascii="Arial" w:hAnsi="Arial" w:cs="Arial"/>
          <w:b/>
          <w:color w:val="000000"/>
          <w:sz w:val="22"/>
          <w:szCs w:val="22"/>
          <w:lang w:bidi="en-US"/>
        </w:rPr>
        <w:t>),</w:t>
      </w:r>
      <w:r w:rsidRPr="001F4632">
        <w:rPr>
          <w:rFonts w:ascii="Arial" w:hAnsi="Arial" w:cs="Arial"/>
          <w:b/>
          <w:color w:val="000000"/>
          <w:sz w:val="22"/>
          <w:szCs w:val="22"/>
          <w:lang w:bidi="en-US"/>
        </w:rPr>
        <w:t xml:space="preserve"> any two councill</w:t>
      </w:r>
      <w:r w:rsidR="00857F9E" w:rsidRPr="001F4632">
        <w:rPr>
          <w:rFonts w:ascii="Arial" w:hAnsi="Arial" w:cs="Arial"/>
          <w:b/>
          <w:color w:val="000000"/>
          <w:sz w:val="22"/>
          <w:szCs w:val="22"/>
          <w:lang w:bidi="en-US"/>
        </w:rPr>
        <w:t>ors may sign, on behalf of the C</w:t>
      </w:r>
      <w:r w:rsidRPr="001F4632">
        <w:rPr>
          <w:rFonts w:ascii="Arial" w:hAnsi="Arial" w:cs="Arial"/>
          <w:b/>
          <w:color w:val="000000"/>
          <w:sz w:val="22"/>
          <w:szCs w:val="22"/>
          <w:lang w:bidi="en-US"/>
        </w:rPr>
        <w:t>ouncil, any deed required by law and the Proper Officer shall witness their signatures.</w:t>
      </w:r>
    </w:p>
    <w:p w14:paraId="1B92DB09" w14:textId="076B454B" w:rsidR="00C51377" w:rsidRPr="00986762" w:rsidRDefault="00857F9E" w:rsidP="009B2B4E">
      <w:pPr>
        <w:widowControl w:val="0"/>
        <w:suppressAutoHyphens/>
        <w:autoSpaceDE w:val="0"/>
        <w:autoSpaceDN w:val="0"/>
        <w:adjustRightInd w:val="0"/>
        <w:spacing w:after="200"/>
        <w:ind w:left="567" w:right="-58"/>
        <w:jc w:val="both"/>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bookmarkStart w:id="156" w:name="_Toc357072155"/>
      <w:bookmarkStart w:id="157" w:name="_Toc359318578"/>
      <w:bookmarkStart w:id="158" w:name="_Toc359334529"/>
      <w:bookmarkStart w:id="159" w:name="_Toc359334808"/>
      <w:bookmarkStart w:id="160" w:name="_Toc359336510"/>
    </w:p>
    <w:p w14:paraId="7C3C7DBA" w14:textId="2B5BD7CA" w:rsidR="00883BA0" w:rsidRPr="00986762" w:rsidRDefault="00986762" w:rsidP="009B2B4E">
      <w:pPr>
        <w:pStyle w:val="Heading1"/>
        <w:spacing w:before="0" w:after="200"/>
        <w:ind w:left="567" w:right="-58" w:hanging="567"/>
        <w:jc w:val="both"/>
        <w:rPr>
          <w:rFonts w:ascii="Arial" w:hAnsi="Arial" w:cs="Arial"/>
          <w:b/>
          <w:szCs w:val="22"/>
        </w:rPr>
      </w:pPr>
      <w:bookmarkStart w:id="161" w:name="_Toc50024076"/>
      <w:r w:rsidRPr="00D13515">
        <w:rPr>
          <w:rFonts w:ascii="Arial" w:hAnsi="Arial" w:cs="Arial"/>
          <w:b/>
          <w:szCs w:val="22"/>
        </w:rPr>
        <w:t xml:space="preserve">Communicating </w:t>
      </w:r>
      <w:r w:rsidR="00B42F59">
        <w:rPr>
          <w:rFonts w:ascii="Arial" w:hAnsi="Arial" w:cs="Arial"/>
          <w:b/>
          <w:szCs w:val="22"/>
        </w:rPr>
        <w:t>w</w:t>
      </w:r>
      <w:r w:rsidRPr="00D13515">
        <w:rPr>
          <w:rFonts w:ascii="Arial" w:hAnsi="Arial" w:cs="Arial"/>
          <w:b/>
          <w:szCs w:val="22"/>
        </w:rPr>
        <w:t xml:space="preserve">ith </w:t>
      </w:r>
      <w:r w:rsidR="00B42F59">
        <w:rPr>
          <w:rFonts w:ascii="Arial" w:hAnsi="Arial" w:cs="Arial"/>
          <w:b/>
          <w:szCs w:val="22"/>
        </w:rPr>
        <w:t>di</w:t>
      </w:r>
      <w:r w:rsidRPr="00D13515">
        <w:rPr>
          <w:rFonts w:ascii="Arial" w:hAnsi="Arial" w:cs="Arial"/>
          <w:b/>
          <w:szCs w:val="22"/>
        </w:rPr>
        <w:t xml:space="preserve">strict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c</w:t>
      </w:r>
      <w:r w:rsidRPr="00D13515">
        <w:rPr>
          <w:rFonts w:ascii="Arial" w:hAnsi="Arial" w:cs="Arial"/>
          <w:b/>
          <w:szCs w:val="22"/>
        </w:rPr>
        <w:t xml:space="preserve">ounty </w:t>
      </w:r>
      <w:r w:rsidR="00B42F59">
        <w:rPr>
          <w:rFonts w:ascii="Arial" w:hAnsi="Arial" w:cs="Arial"/>
          <w:b/>
          <w:szCs w:val="22"/>
        </w:rPr>
        <w:t>o</w:t>
      </w:r>
      <w:r w:rsidRPr="00D13515">
        <w:rPr>
          <w:rFonts w:ascii="Arial" w:hAnsi="Arial" w:cs="Arial"/>
          <w:b/>
          <w:szCs w:val="22"/>
        </w:rPr>
        <w:t xml:space="preserve">r </w:t>
      </w:r>
      <w:r w:rsidR="00B42F59">
        <w:rPr>
          <w:rFonts w:ascii="Arial" w:hAnsi="Arial" w:cs="Arial"/>
          <w:b/>
          <w:szCs w:val="22"/>
        </w:rPr>
        <w:t>u</w:t>
      </w:r>
      <w:r w:rsidRPr="00D13515">
        <w:rPr>
          <w:rFonts w:ascii="Arial" w:hAnsi="Arial" w:cs="Arial"/>
          <w:b/>
          <w:szCs w:val="22"/>
        </w:rPr>
        <w:t xml:space="preserve">nitary </w:t>
      </w:r>
      <w:r w:rsidR="00B42F59">
        <w:rPr>
          <w:rFonts w:ascii="Arial" w:hAnsi="Arial" w:cs="Arial"/>
          <w:b/>
          <w:szCs w:val="22"/>
        </w:rPr>
        <w:t>c</w:t>
      </w:r>
      <w:r w:rsidRPr="00D13515">
        <w:rPr>
          <w:rFonts w:ascii="Arial" w:hAnsi="Arial" w:cs="Arial"/>
          <w:b/>
          <w:szCs w:val="22"/>
        </w:rPr>
        <w:t>ouncillors</w:t>
      </w:r>
      <w:bookmarkEnd w:id="156"/>
      <w:bookmarkEnd w:id="157"/>
      <w:bookmarkEnd w:id="158"/>
      <w:bookmarkEnd w:id="159"/>
      <w:bookmarkEnd w:id="160"/>
      <w:bookmarkEnd w:id="161"/>
    </w:p>
    <w:p w14:paraId="37B04ADF" w14:textId="77777777" w:rsidR="00883BA0" w:rsidRPr="00D13515" w:rsidRDefault="00883BA0" w:rsidP="009B2B4E">
      <w:pPr>
        <w:widowControl w:val="0"/>
        <w:numPr>
          <w:ilvl w:val="0"/>
          <w:numId w:val="20"/>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9B2B4E">
      <w:pPr>
        <w:widowControl w:val="0"/>
        <w:numPr>
          <w:ilvl w:val="0"/>
          <w:numId w:val="20"/>
        </w:numPr>
        <w:tabs>
          <w:tab w:val="clear" w:pos="1134"/>
          <w:tab w:val="num" w:pos="567"/>
        </w:tabs>
        <w:suppressAutoHyphens/>
        <w:autoSpaceDE w:val="0"/>
        <w:autoSpaceDN w:val="0"/>
        <w:adjustRightInd w:val="0"/>
        <w:spacing w:after="200"/>
        <w:ind w:left="567" w:right="-58"/>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11227104" w14:textId="743B2946" w:rsidR="00883BA0" w:rsidRPr="00986762" w:rsidRDefault="00986762" w:rsidP="009B2B4E">
      <w:pPr>
        <w:pStyle w:val="Heading1"/>
        <w:spacing w:before="0" w:after="200"/>
        <w:ind w:left="567" w:right="-58" w:hanging="567"/>
        <w:jc w:val="both"/>
        <w:rPr>
          <w:rFonts w:ascii="Arial" w:hAnsi="Arial" w:cs="Arial"/>
          <w:b/>
          <w:szCs w:val="22"/>
        </w:rPr>
      </w:pPr>
      <w:bookmarkStart w:id="162" w:name="_Toc359318579"/>
      <w:bookmarkStart w:id="163" w:name="_Toc359334530"/>
      <w:bookmarkStart w:id="164" w:name="_Toc359334809"/>
      <w:bookmarkStart w:id="165" w:name="_Toc359336511"/>
      <w:bookmarkStart w:id="166" w:name="_Toc50024077"/>
      <w:bookmarkStart w:id="167" w:name="_Toc357072156"/>
      <w:r w:rsidRPr="00D13515">
        <w:rPr>
          <w:rFonts w:ascii="Arial" w:hAnsi="Arial" w:cs="Arial"/>
          <w:b/>
          <w:szCs w:val="22"/>
        </w:rPr>
        <w:t xml:space="preserve">Restrictions </w:t>
      </w:r>
      <w:r w:rsidR="00B42F59">
        <w:rPr>
          <w:rFonts w:ascii="Arial" w:hAnsi="Arial" w:cs="Arial"/>
          <w:b/>
          <w:szCs w:val="22"/>
        </w:rPr>
        <w:t>o</w:t>
      </w:r>
      <w:r w:rsidRPr="00D13515">
        <w:rPr>
          <w:rFonts w:ascii="Arial" w:hAnsi="Arial" w:cs="Arial"/>
          <w:b/>
          <w:szCs w:val="22"/>
        </w:rPr>
        <w:t xml:space="preserve">n </w:t>
      </w:r>
      <w:r w:rsidR="00B42F59">
        <w:rPr>
          <w:rFonts w:ascii="Arial" w:hAnsi="Arial" w:cs="Arial"/>
          <w:b/>
          <w:szCs w:val="22"/>
        </w:rPr>
        <w:t>c</w:t>
      </w:r>
      <w:r w:rsidRPr="00D13515">
        <w:rPr>
          <w:rFonts w:ascii="Arial" w:hAnsi="Arial" w:cs="Arial"/>
          <w:b/>
          <w:szCs w:val="22"/>
        </w:rPr>
        <w:t xml:space="preserve">ouncillor </w:t>
      </w:r>
      <w:r w:rsidR="00B42F59">
        <w:rPr>
          <w:rFonts w:ascii="Arial" w:hAnsi="Arial" w:cs="Arial"/>
          <w:b/>
          <w:szCs w:val="22"/>
        </w:rPr>
        <w:t>a</w:t>
      </w:r>
      <w:r w:rsidRPr="00D13515">
        <w:rPr>
          <w:rFonts w:ascii="Arial" w:hAnsi="Arial" w:cs="Arial"/>
          <w:b/>
          <w:szCs w:val="22"/>
        </w:rPr>
        <w:t>ctivities</w:t>
      </w:r>
      <w:bookmarkEnd w:id="162"/>
      <w:bookmarkEnd w:id="163"/>
      <w:bookmarkEnd w:id="164"/>
      <w:bookmarkEnd w:id="165"/>
      <w:bookmarkEnd w:id="166"/>
    </w:p>
    <w:p w14:paraId="715667DD" w14:textId="77777777" w:rsidR="00883BA0" w:rsidRPr="00D13515" w:rsidRDefault="00883BA0" w:rsidP="009B2B4E">
      <w:pPr>
        <w:pStyle w:val="ListParagraph"/>
        <w:widowControl w:val="0"/>
        <w:numPr>
          <w:ilvl w:val="1"/>
          <w:numId w:val="32"/>
        </w:numPr>
        <w:suppressAutoHyphens/>
        <w:autoSpaceDE w:val="0"/>
        <w:autoSpaceDN w:val="0"/>
        <w:adjustRightInd w:val="0"/>
        <w:spacing w:after="200"/>
        <w:ind w:left="567"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9B2B4E">
      <w:pPr>
        <w:widowControl w:val="0"/>
        <w:numPr>
          <w:ilvl w:val="0"/>
          <w:numId w:val="33"/>
        </w:numPr>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2FBB32F7" w14:textId="4906B97C" w:rsidR="00883BA0" w:rsidRPr="00986762" w:rsidRDefault="00883BA0" w:rsidP="009B2B4E">
      <w:pPr>
        <w:widowControl w:val="0"/>
        <w:numPr>
          <w:ilvl w:val="0"/>
          <w:numId w:val="33"/>
        </w:numPr>
        <w:suppressAutoHyphens/>
        <w:autoSpaceDE w:val="0"/>
        <w:autoSpaceDN w:val="0"/>
        <w:adjustRightInd w:val="0"/>
        <w:spacing w:after="200"/>
        <w:ind w:left="1134"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bookmarkEnd w:id="167"/>
    </w:p>
    <w:p w14:paraId="5C6E5AAE" w14:textId="36768017" w:rsidR="00883BA0" w:rsidRPr="00986762" w:rsidRDefault="00986762" w:rsidP="009B2B4E">
      <w:pPr>
        <w:pStyle w:val="Heading1"/>
        <w:spacing w:before="0" w:after="200"/>
        <w:ind w:left="567" w:right="-58" w:hanging="567"/>
        <w:jc w:val="both"/>
        <w:rPr>
          <w:rFonts w:ascii="Arial" w:hAnsi="Arial" w:cs="Arial"/>
          <w:b/>
          <w:szCs w:val="22"/>
        </w:rPr>
      </w:pPr>
      <w:bookmarkStart w:id="168" w:name="_Toc359318581"/>
      <w:bookmarkStart w:id="169" w:name="_Toc359334532"/>
      <w:bookmarkStart w:id="170" w:name="_Toc359334811"/>
      <w:bookmarkStart w:id="171" w:name="_Toc359336513"/>
      <w:bookmarkStart w:id="172" w:name="_Toc50024078"/>
      <w:r w:rsidRPr="00D13515">
        <w:rPr>
          <w:rFonts w:ascii="Arial" w:hAnsi="Arial" w:cs="Arial"/>
          <w:b/>
          <w:szCs w:val="22"/>
        </w:rPr>
        <w:t xml:space="preserve">Standing </w:t>
      </w:r>
      <w:r w:rsidR="00B42F59">
        <w:rPr>
          <w:rFonts w:ascii="Arial" w:hAnsi="Arial" w:cs="Arial"/>
          <w:b/>
          <w:szCs w:val="22"/>
        </w:rPr>
        <w:t>o</w:t>
      </w:r>
      <w:r w:rsidRPr="00D13515">
        <w:rPr>
          <w:rFonts w:ascii="Arial" w:hAnsi="Arial" w:cs="Arial"/>
          <w:b/>
          <w:szCs w:val="22"/>
        </w:rPr>
        <w:t xml:space="preserve">rders </w:t>
      </w:r>
      <w:r w:rsidR="00B42F59">
        <w:rPr>
          <w:rFonts w:ascii="Arial" w:hAnsi="Arial" w:cs="Arial"/>
          <w:b/>
          <w:szCs w:val="22"/>
        </w:rPr>
        <w:t>g</w:t>
      </w:r>
      <w:r w:rsidRPr="00D13515">
        <w:rPr>
          <w:rFonts w:ascii="Arial" w:hAnsi="Arial" w:cs="Arial"/>
          <w:b/>
          <w:szCs w:val="22"/>
        </w:rPr>
        <w:t>enerally</w:t>
      </w:r>
      <w:bookmarkEnd w:id="168"/>
      <w:bookmarkEnd w:id="169"/>
      <w:bookmarkEnd w:id="170"/>
      <w:bookmarkEnd w:id="171"/>
      <w:bookmarkEnd w:id="172"/>
    </w:p>
    <w:p w14:paraId="1099A100" w14:textId="77777777" w:rsidR="00883BA0" w:rsidRPr="00D13515" w:rsidRDefault="00883BA0" w:rsidP="009B2B4E">
      <w:pPr>
        <w:widowControl w:val="0"/>
        <w:numPr>
          <w:ilvl w:val="0"/>
          <w:numId w:val="34"/>
        </w:numPr>
        <w:suppressAutoHyphens/>
        <w:autoSpaceDE w:val="0"/>
        <w:autoSpaceDN w:val="0"/>
        <w:adjustRightInd w:val="0"/>
        <w:spacing w:after="200"/>
        <w:ind w:left="567"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9B2B4E">
      <w:pPr>
        <w:pStyle w:val="ListParagraph"/>
        <w:widowControl w:val="0"/>
        <w:numPr>
          <w:ilvl w:val="0"/>
          <w:numId w:val="34"/>
        </w:numPr>
        <w:suppressAutoHyphens/>
        <w:autoSpaceDE w:val="0"/>
        <w:autoSpaceDN w:val="0"/>
        <w:adjustRightInd w:val="0"/>
        <w:spacing w:after="200"/>
        <w:ind w:left="567" w:right="-58" w:hanging="567"/>
        <w:jc w:val="both"/>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   ) councillors to be given to the Proper Officer in accordance with standing order 9.</w:t>
      </w:r>
    </w:p>
    <w:p w14:paraId="67B8C83C" w14:textId="77777777" w:rsidR="00883BA0" w:rsidRPr="00D13515" w:rsidRDefault="00883BA0" w:rsidP="009B2B4E">
      <w:pPr>
        <w:widowControl w:val="0"/>
        <w:numPr>
          <w:ilvl w:val="0"/>
          <w:numId w:val="34"/>
        </w:numPr>
        <w:suppressAutoHyphens/>
        <w:autoSpaceDE w:val="0"/>
        <w:autoSpaceDN w:val="0"/>
        <w:adjustRightInd w:val="0"/>
        <w:spacing w:after="200"/>
        <w:ind w:left="567" w:right="-58"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72E65E27" w14:textId="08687730" w:rsidR="00B64562" w:rsidRDefault="00883BA0" w:rsidP="009B2B4E">
      <w:pPr>
        <w:widowControl w:val="0"/>
        <w:numPr>
          <w:ilvl w:val="0"/>
          <w:numId w:val="34"/>
        </w:numPr>
        <w:suppressAutoHyphens/>
        <w:autoSpaceDE w:val="0"/>
        <w:autoSpaceDN w:val="0"/>
        <w:adjustRightInd w:val="0"/>
        <w:spacing w:after="200"/>
        <w:ind w:left="567" w:right="-58" w:hanging="567"/>
        <w:jc w:val="both"/>
        <w:textAlignment w:val="center"/>
        <w:rPr>
          <w:rFonts w:ascii="Arial" w:hAnsi="Arial" w:cs="Arial"/>
          <w:sz w:val="22"/>
          <w:szCs w:val="22"/>
        </w:rPr>
      </w:pPr>
      <w:r w:rsidRPr="000A691E">
        <w:rPr>
          <w:rFonts w:ascii="Arial" w:hAnsi="Arial" w:cs="Arial"/>
          <w:color w:val="000000"/>
          <w:sz w:val="22"/>
          <w:szCs w:val="22"/>
          <w:lang w:bidi="en-US"/>
        </w:rPr>
        <w:t xml:space="preserve">The decision of the </w:t>
      </w:r>
      <w:r w:rsidR="009B2B4E">
        <w:rPr>
          <w:rFonts w:ascii="Arial" w:hAnsi="Arial" w:cs="Arial"/>
          <w:color w:val="000000"/>
          <w:sz w:val="22"/>
          <w:szCs w:val="22"/>
          <w:lang w:bidi="en-US"/>
        </w:rPr>
        <w:t>chair</w:t>
      </w:r>
      <w:r w:rsidRPr="000A691E">
        <w:rPr>
          <w:rFonts w:ascii="Arial" w:hAnsi="Arial" w:cs="Arial"/>
          <w:color w:val="000000"/>
          <w:sz w:val="22"/>
          <w:szCs w:val="22"/>
          <w:lang w:bidi="en-US"/>
        </w:rPr>
        <w:t xml:space="preserve"> of a meeting as to the application of standing orders at the meeting shall be final.</w:t>
      </w:r>
    </w:p>
    <w:p w14:paraId="1E94DBF8" w14:textId="77777777" w:rsidR="00B64562" w:rsidRDefault="00B64562" w:rsidP="009B2B4E">
      <w:pPr>
        <w:pStyle w:val="Heading1"/>
        <w:numPr>
          <w:ilvl w:val="0"/>
          <w:numId w:val="0"/>
        </w:numPr>
        <w:spacing w:before="0" w:after="200"/>
        <w:ind w:right="-58"/>
        <w:jc w:val="both"/>
        <w:rPr>
          <w:rFonts w:ascii="Arial" w:hAnsi="Arial" w:cs="Arial"/>
          <w:bCs w:val="0"/>
          <w:szCs w:val="22"/>
        </w:rPr>
      </w:pPr>
    </w:p>
    <w:p w14:paraId="6609B709" w14:textId="07DF4E8F" w:rsidR="00337E9B" w:rsidRDefault="00337E9B" w:rsidP="009B2B4E">
      <w:pPr>
        <w:ind w:right="-58"/>
        <w:jc w:val="both"/>
        <w:rPr>
          <w:rFonts w:ascii="Arial" w:hAnsi="Arial" w:cs="Arial"/>
          <w:sz w:val="22"/>
          <w:szCs w:val="22"/>
        </w:rPr>
      </w:pPr>
      <w:r>
        <w:rPr>
          <w:rFonts w:ascii="Arial" w:hAnsi="Arial" w:cs="Arial"/>
          <w:sz w:val="22"/>
          <w:szCs w:val="22"/>
        </w:rPr>
        <w:br w:type="page"/>
      </w:r>
    </w:p>
    <w:p w14:paraId="2B6EA852" w14:textId="345DAB2B" w:rsidR="00337E9B" w:rsidRPr="00337E9B" w:rsidRDefault="00337E9B" w:rsidP="009B2B4E">
      <w:pPr>
        <w:ind w:right="-58"/>
        <w:jc w:val="both"/>
        <w:rPr>
          <w:rFonts w:ascii="Arial" w:hAnsi="Arial" w:cs="Arial"/>
          <w:b/>
          <w:sz w:val="28"/>
          <w:szCs w:val="28"/>
        </w:rPr>
      </w:pPr>
      <w:r w:rsidRPr="00337E9B">
        <w:rPr>
          <w:rFonts w:ascii="Arial" w:hAnsi="Arial" w:cs="Arial"/>
          <w:b/>
          <w:sz w:val="28"/>
          <w:szCs w:val="28"/>
        </w:rPr>
        <w:lastRenderedPageBreak/>
        <w:t xml:space="preserve">Addendum – </w:t>
      </w:r>
      <w:proofErr w:type="spellStart"/>
      <w:r w:rsidR="006D2E4C" w:rsidRPr="00337E9B">
        <w:rPr>
          <w:rFonts w:ascii="Arial" w:hAnsi="Arial" w:cs="Arial"/>
          <w:b/>
          <w:sz w:val="28"/>
          <w:szCs w:val="28"/>
        </w:rPr>
        <w:t>Kettleburgh</w:t>
      </w:r>
      <w:proofErr w:type="spellEnd"/>
      <w:r w:rsidR="006D2E4C" w:rsidRPr="00337E9B">
        <w:rPr>
          <w:rFonts w:ascii="Arial" w:hAnsi="Arial" w:cs="Arial"/>
          <w:b/>
          <w:sz w:val="28"/>
          <w:szCs w:val="28"/>
        </w:rPr>
        <w:t xml:space="preserve"> Parish Council Amendments</w:t>
      </w:r>
    </w:p>
    <w:p w14:paraId="7A0504FC" w14:textId="77777777" w:rsidR="00337E9B" w:rsidRDefault="00337E9B" w:rsidP="009B2B4E">
      <w:pPr>
        <w:ind w:right="-58"/>
        <w:jc w:val="both"/>
        <w:rPr>
          <w:rFonts w:ascii="Arial" w:hAnsi="Arial" w:cs="Arial"/>
          <w:b/>
          <w:sz w:val="22"/>
          <w:szCs w:val="22"/>
        </w:rPr>
      </w:pPr>
    </w:p>
    <w:p w14:paraId="2D9D3833" w14:textId="77777777" w:rsidR="00337E9B" w:rsidRDefault="00337E9B" w:rsidP="009B2B4E">
      <w:pPr>
        <w:ind w:right="-58"/>
        <w:jc w:val="both"/>
        <w:rPr>
          <w:rFonts w:ascii="Arial" w:hAnsi="Arial" w:cs="Arial"/>
          <w:b/>
          <w:sz w:val="22"/>
          <w:szCs w:val="22"/>
        </w:rPr>
      </w:pPr>
    </w:p>
    <w:p w14:paraId="491FCA4E" w14:textId="5227E8A9" w:rsidR="00337E9B" w:rsidRDefault="006D2E4C" w:rsidP="009B2B4E">
      <w:pPr>
        <w:ind w:right="-58"/>
        <w:jc w:val="both"/>
        <w:rPr>
          <w:rFonts w:ascii="Arial" w:hAnsi="Arial" w:cs="Arial"/>
          <w:sz w:val="22"/>
          <w:szCs w:val="22"/>
        </w:rPr>
      </w:pPr>
      <w:r>
        <w:rPr>
          <w:rFonts w:ascii="Arial" w:hAnsi="Arial" w:cs="Arial"/>
          <w:sz w:val="22"/>
          <w:szCs w:val="22"/>
        </w:rPr>
        <w:t>These</w:t>
      </w:r>
      <w:r w:rsidR="00337E9B" w:rsidRPr="00337E9B">
        <w:rPr>
          <w:rFonts w:ascii="Arial" w:hAnsi="Arial" w:cs="Arial"/>
          <w:sz w:val="22"/>
          <w:szCs w:val="22"/>
        </w:rPr>
        <w:t xml:space="preserve"> amendments </w:t>
      </w:r>
      <w:r>
        <w:rPr>
          <w:rFonts w:ascii="Arial" w:hAnsi="Arial" w:cs="Arial"/>
          <w:sz w:val="22"/>
          <w:szCs w:val="22"/>
        </w:rPr>
        <w:t xml:space="preserve">are </w:t>
      </w:r>
      <w:r w:rsidR="00337E9B" w:rsidRPr="00337E9B">
        <w:rPr>
          <w:rFonts w:ascii="Arial" w:hAnsi="Arial" w:cs="Arial"/>
          <w:sz w:val="22"/>
          <w:szCs w:val="22"/>
        </w:rPr>
        <w:t xml:space="preserve">specific to </w:t>
      </w:r>
      <w:proofErr w:type="spellStart"/>
      <w:r w:rsidR="00337E9B" w:rsidRPr="00337E9B">
        <w:rPr>
          <w:rFonts w:ascii="Arial" w:hAnsi="Arial" w:cs="Arial"/>
          <w:sz w:val="22"/>
          <w:szCs w:val="22"/>
        </w:rPr>
        <w:t>Kettleburgh</w:t>
      </w:r>
      <w:proofErr w:type="spellEnd"/>
      <w:r w:rsidR="00337E9B" w:rsidRPr="00337E9B">
        <w:rPr>
          <w:rFonts w:ascii="Arial" w:hAnsi="Arial" w:cs="Arial"/>
          <w:sz w:val="22"/>
          <w:szCs w:val="22"/>
        </w:rPr>
        <w:t xml:space="preserve"> Parish Council and should be reviewed alongside the </w:t>
      </w:r>
      <w:r>
        <w:rPr>
          <w:rFonts w:ascii="Arial" w:hAnsi="Arial" w:cs="Arial"/>
          <w:sz w:val="22"/>
          <w:szCs w:val="22"/>
        </w:rPr>
        <w:t xml:space="preserve">Model </w:t>
      </w:r>
      <w:r w:rsidR="00337E9B" w:rsidRPr="00337E9B">
        <w:rPr>
          <w:rFonts w:ascii="Arial" w:hAnsi="Arial" w:cs="Arial"/>
          <w:sz w:val="22"/>
          <w:szCs w:val="22"/>
        </w:rPr>
        <w:t>Standing Order in its original form.</w:t>
      </w:r>
    </w:p>
    <w:p w14:paraId="0992BAC4" w14:textId="77777777" w:rsidR="006D2E4C" w:rsidRPr="00337E9B" w:rsidRDefault="006D2E4C" w:rsidP="009B2B4E">
      <w:pPr>
        <w:ind w:right="-58"/>
        <w:jc w:val="both"/>
        <w:rPr>
          <w:rFonts w:ascii="Arial" w:hAnsi="Arial" w:cs="Arial"/>
          <w:sz w:val="22"/>
          <w:szCs w:val="22"/>
        </w:rPr>
      </w:pPr>
    </w:p>
    <w:p w14:paraId="43D15668" w14:textId="77777777" w:rsidR="006D2E4C" w:rsidRPr="006D2E4C" w:rsidRDefault="006D2E4C" w:rsidP="009B2B4E">
      <w:pPr>
        <w:spacing w:after="200"/>
        <w:ind w:right="-58"/>
        <w:jc w:val="both"/>
        <w:rPr>
          <w:rFonts w:ascii="Arial" w:eastAsiaTheme="minorHAnsi" w:hAnsi="Arial" w:cs="Arial"/>
          <w:sz w:val="22"/>
          <w:szCs w:val="22"/>
        </w:rPr>
      </w:pPr>
      <w:r w:rsidRPr="006D2E4C">
        <w:rPr>
          <w:rFonts w:ascii="Arial" w:eastAsiaTheme="minorHAnsi" w:hAnsi="Arial" w:cs="Arial"/>
          <w:sz w:val="22"/>
          <w:szCs w:val="22"/>
        </w:rPr>
        <w:t>1.t.</w:t>
      </w:r>
      <w:r w:rsidRPr="006D2E4C">
        <w:rPr>
          <w:rFonts w:ascii="Arial" w:eastAsiaTheme="minorHAnsi" w:hAnsi="Arial" w:cs="Arial"/>
          <w:color w:val="000000"/>
          <w:sz w:val="22"/>
          <w:szCs w:val="22"/>
          <w:lang w:bidi="en-US"/>
        </w:rPr>
        <w:t xml:space="preserve"> shall not exceed (</w:t>
      </w:r>
      <w:r w:rsidRPr="006D2E4C">
        <w:rPr>
          <w:rFonts w:ascii="Arial" w:eastAsiaTheme="minorHAnsi" w:hAnsi="Arial" w:cs="Arial"/>
          <w:color w:val="FF0000"/>
          <w:sz w:val="22"/>
          <w:szCs w:val="22"/>
          <w:lang w:bidi="en-US"/>
        </w:rPr>
        <w:t>3</w:t>
      </w:r>
      <w:r w:rsidRPr="006D2E4C">
        <w:rPr>
          <w:rFonts w:ascii="Arial" w:eastAsiaTheme="minorHAnsi" w:hAnsi="Arial" w:cs="Arial"/>
          <w:color w:val="000000"/>
          <w:sz w:val="22"/>
          <w:szCs w:val="22"/>
          <w:lang w:bidi="en-US"/>
        </w:rPr>
        <w:t>) minutes</w:t>
      </w:r>
    </w:p>
    <w:p w14:paraId="50ECB8EF" w14:textId="77777777" w:rsidR="006D2E4C" w:rsidRPr="006D2E4C" w:rsidRDefault="006D2E4C" w:rsidP="009B2B4E">
      <w:pPr>
        <w:spacing w:after="200"/>
        <w:ind w:right="-58"/>
        <w:jc w:val="both"/>
        <w:rPr>
          <w:rFonts w:ascii="Arial" w:eastAsiaTheme="minorHAnsi" w:hAnsi="Arial" w:cs="Arial"/>
          <w:sz w:val="22"/>
          <w:szCs w:val="22"/>
        </w:rPr>
      </w:pPr>
      <w:r w:rsidRPr="006D2E4C">
        <w:rPr>
          <w:rFonts w:ascii="Arial" w:eastAsiaTheme="minorHAnsi" w:hAnsi="Arial" w:cs="Arial"/>
          <w:sz w:val="22"/>
          <w:szCs w:val="22"/>
        </w:rPr>
        <w:t>1.f</w:t>
      </w:r>
      <w:r w:rsidRPr="006D2E4C">
        <w:rPr>
          <w:rFonts w:ascii="Arial" w:eastAsiaTheme="minorHAnsi" w:hAnsi="Arial" w:cs="Arial"/>
          <w:color w:val="000000"/>
          <w:sz w:val="22"/>
          <w:szCs w:val="22"/>
          <w:lang w:bidi="en-US"/>
        </w:rPr>
        <w:t>(</w:t>
      </w:r>
      <w:r w:rsidRPr="006D2E4C">
        <w:rPr>
          <w:rFonts w:ascii="Arial" w:eastAsiaTheme="minorHAnsi" w:hAnsi="Arial" w:cs="Arial"/>
          <w:color w:val="FF0000"/>
          <w:sz w:val="22"/>
          <w:szCs w:val="22"/>
          <w:lang w:bidi="en-US"/>
        </w:rPr>
        <w:t>10</w:t>
      </w:r>
      <w:r w:rsidRPr="006D2E4C">
        <w:rPr>
          <w:rFonts w:ascii="Arial" w:eastAsiaTheme="minorHAnsi" w:hAnsi="Arial" w:cs="Arial"/>
          <w:color w:val="000000"/>
          <w:sz w:val="22"/>
          <w:szCs w:val="22"/>
          <w:lang w:bidi="en-US"/>
        </w:rPr>
        <w:t>) minutes</w:t>
      </w:r>
    </w:p>
    <w:p w14:paraId="247F8AE8" w14:textId="77777777" w:rsidR="006D2E4C" w:rsidRPr="006D2E4C" w:rsidRDefault="006D2E4C" w:rsidP="009B2B4E">
      <w:pPr>
        <w:spacing w:after="200"/>
        <w:ind w:right="-58"/>
        <w:jc w:val="both"/>
        <w:rPr>
          <w:rFonts w:ascii="Arial" w:eastAsiaTheme="minorHAnsi" w:hAnsi="Arial" w:cs="Arial"/>
          <w:color w:val="000000"/>
          <w:sz w:val="22"/>
          <w:szCs w:val="22"/>
          <w:lang w:bidi="en-US"/>
        </w:rPr>
      </w:pPr>
      <w:r w:rsidRPr="006D2E4C">
        <w:rPr>
          <w:rFonts w:ascii="Arial" w:eastAsiaTheme="minorHAnsi" w:hAnsi="Arial" w:cs="Arial"/>
          <w:sz w:val="22"/>
          <w:szCs w:val="22"/>
        </w:rPr>
        <w:t>1.g.</w:t>
      </w:r>
      <w:r w:rsidRPr="006D2E4C">
        <w:rPr>
          <w:rFonts w:ascii="Arial" w:eastAsiaTheme="minorHAnsi" w:hAnsi="Arial" w:cs="Arial"/>
          <w:color w:val="000000"/>
          <w:sz w:val="22"/>
          <w:szCs w:val="22"/>
          <w:lang w:bidi="en-US"/>
        </w:rPr>
        <w:t xml:space="preserve"> (</w:t>
      </w:r>
      <w:r w:rsidRPr="006D2E4C">
        <w:rPr>
          <w:rFonts w:ascii="Arial" w:eastAsiaTheme="minorHAnsi" w:hAnsi="Arial" w:cs="Arial"/>
          <w:color w:val="FF0000"/>
          <w:sz w:val="22"/>
          <w:szCs w:val="22"/>
          <w:lang w:bidi="en-US"/>
        </w:rPr>
        <w:t>2</w:t>
      </w:r>
      <w:r w:rsidRPr="006D2E4C">
        <w:rPr>
          <w:rFonts w:ascii="Arial" w:eastAsiaTheme="minorHAnsi" w:hAnsi="Arial" w:cs="Arial"/>
          <w:color w:val="000000"/>
          <w:sz w:val="22"/>
          <w:szCs w:val="22"/>
          <w:lang w:bidi="en-US"/>
        </w:rPr>
        <w:t>) minutes</w:t>
      </w:r>
    </w:p>
    <w:p w14:paraId="4C00B734" w14:textId="77777777" w:rsidR="006D2E4C" w:rsidRPr="007B1ABE" w:rsidRDefault="006D2E4C" w:rsidP="009B2B4E">
      <w:pPr>
        <w:spacing w:after="200"/>
        <w:ind w:right="-58"/>
        <w:jc w:val="both"/>
        <w:rPr>
          <w:rFonts w:ascii="Arial" w:eastAsiaTheme="minorHAnsi" w:hAnsi="Arial" w:cs="Arial"/>
          <w:color w:val="000000"/>
          <w:sz w:val="22"/>
          <w:szCs w:val="22"/>
          <w:lang w:bidi="en-US"/>
        </w:rPr>
      </w:pPr>
      <w:r w:rsidRPr="007B1ABE">
        <w:rPr>
          <w:rFonts w:ascii="Arial" w:eastAsiaTheme="minorHAnsi" w:hAnsi="Arial" w:cs="Arial"/>
          <w:color w:val="000000"/>
          <w:sz w:val="22"/>
          <w:szCs w:val="22"/>
          <w:lang w:bidi="en-US"/>
        </w:rPr>
        <w:t>3.x. (</w:t>
      </w:r>
      <w:r w:rsidRPr="007B1ABE">
        <w:rPr>
          <w:rFonts w:ascii="Arial" w:eastAsiaTheme="minorHAnsi" w:hAnsi="Arial" w:cs="Arial"/>
          <w:color w:val="FF0000"/>
          <w:sz w:val="22"/>
          <w:szCs w:val="22"/>
          <w:lang w:bidi="en-US"/>
        </w:rPr>
        <w:t>2</w:t>
      </w:r>
      <w:r w:rsidRPr="007B1ABE">
        <w:rPr>
          <w:rFonts w:ascii="Arial" w:eastAsiaTheme="minorHAnsi" w:hAnsi="Arial" w:cs="Arial"/>
          <w:color w:val="000000"/>
          <w:sz w:val="22"/>
          <w:szCs w:val="22"/>
          <w:lang w:bidi="en-US"/>
        </w:rPr>
        <w:t>) hours.</w:t>
      </w:r>
    </w:p>
    <w:p w14:paraId="73846D75" w14:textId="5BBD4EC5" w:rsidR="00311F04" w:rsidRPr="007B1ABE" w:rsidRDefault="00311F04" w:rsidP="009B2B4E">
      <w:pPr>
        <w:spacing w:after="200"/>
        <w:ind w:right="-58"/>
        <w:jc w:val="both"/>
        <w:rPr>
          <w:rFonts w:ascii="Arial" w:eastAsiaTheme="minorHAnsi" w:hAnsi="Arial" w:cs="Arial"/>
          <w:i/>
          <w:iCs/>
          <w:color w:val="000000"/>
          <w:sz w:val="22"/>
          <w:szCs w:val="22"/>
          <w:lang w:bidi="en-US"/>
        </w:rPr>
      </w:pPr>
      <w:r w:rsidRPr="007B1ABE">
        <w:rPr>
          <w:rFonts w:ascii="Arial" w:eastAsiaTheme="minorHAnsi" w:hAnsi="Arial" w:cs="Arial"/>
          <w:color w:val="000000"/>
          <w:sz w:val="22"/>
          <w:szCs w:val="22"/>
          <w:lang w:bidi="en-US"/>
        </w:rPr>
        <w:t>3 f. shall not exceed (</w:t>
      </w:r>
      <w:r w:rsidRPr="007B1ABE">
        <w:rPr>
          <w:rFonts w:ascii="Arial" w:eastAsiaTheme="minorHAnsi" w:hAnsi="Arial" w:cs="Arial"/>
          <w:color w:val="FF0000"/>
          <w:sz w:val="22"/>
          <w:szCs w:val="22"/>
          <w:lang w:bidi="en-US"/>
        </w:rPr>
        <w:t>15</w:t>
      </w:r>
      <w:r w:rsidRPr="007B1ABE">
        <w:rPr>
          <w:rFonts w:ascii="Arial" w:eastAsiaTheme="minorHAnsi" w:hAnsi="Arial" w:cs="Arial"/>
          <w:color w:val="000000"/>
          <w:sz w:val="22"/>
          <w:szCs w:val="22"/>
          <w:lang w:bidi="en-US"/>
        </w:rPr>
        <w:t>) minutes</w:t>
      </w:r>
      <w:r w:rsidR="009C4EE3" w:rsidRPr="007B1ABE">
        <w:rPr>
          <w:rFonts w:ascii="Arial" w:eastAsiaTheme="minorHAnsi" w:hAnsi="Arial" w:cs="Arial"/>
          <w:color w:val="000000"/>
          <w:sz w:val="22"/>
          <w:szCs w:val="22"/>
          <w:lang w:bidi="en-US"/>
        </w:rPr>
        <w:t xml:space="preserve">  </w:t>
      </w:r>
      <w:bookmarkStart w:id="173" w:name="_Hlk155702404"/>
      <w:r w:rsidR="009C4EE3" w:rsidRPr="007B1ABE">
        <w:rPr>
          <w:rFonts w:ascii="Arial" w:eastAsiaTheme="minorHAnsi" w:hAnsi="Arial" w:cs="Arial"/>
          <w:i/>
          <w:iCs/>
          <w:color w:val="000000"/>
          <w:sz w:val="22"/>
          <w:szCs w:val="22"/>
          <w:lang w:bidi="en-US"/>
        </w:rPr>
        <w:t xml:space="preserve">Minute Ref: K2023206(g) </w:t>
      </w:r>
      <w:proofErr w:type="spellStart"/>
      <w:r w:rsidR="009C4EE3" w:rsidRPr="007B1ABE">
        <w:rPr>
          <w:rFonts w:ascii="Arial" w:eastAsiaTheme="minorHAnsi" w:hAnsi="Arial" w:cs="Arial"/>
          <w:i/>
          <w:iCs/>
          <w:color w:val="000000"/>
          <w:sz w:val="22"/>
          <w:szCs w:val="22"/>
          <w:lang w:bidi="en-US"/>
        </w:rPr>
        <w:t>pg</w:t>
      </w:r>
      <w:proofErr w:type="spellEnd"/>
      <w:r w:rsidR="009C4EE3" w:rsidRPr="007B1ABE">
        <w:rPr>
          <w:rFonts w:ascii="Arial" w:eastAsiaTheme="minorHAnsi" w:hAnsi="Arial" w:cs="Arial"/>
          <w:i/>
          <w:iCs/>
          <w:color w:val="000000"/>
          <w:sz w:val="22"/>
          <w:szCs w:val="22"/>
          <w:lang w:bidi="en-US"/>
        </w:rPr>
        <w:t xml:space="preserve"> 35</w:t>
      </w:r>
    </w:p>
    <w:bookmarkEnd w:id="173"/>
    <w:p w14:paraId="6D5B12CD" w14:textId="5EE3717E" w:rsidR="009C4EE3" w:rsidRPr="009C4EE3" w:rsidRDefault="009C4EE3" w:rsidP="009B2B4E">
      <w:pPr>
        <w:spacing w:after="200"/>
        <w:ind w:right="-58"/>
        <w:jc w:val="both"/>
        <w:rPr>
          <w:rFonts w:ascii="Arial" w:eastAsiaTheme="minorHAnsi" w:hAnsi="Arial" w:cs="Arial"/>
          <w:i/>
          <w:iCs/>
          <w:color w:val="000000"/>
          <w:sz w:val="22"/>
          <w:szCs w:val="22"/>
          <w:lang w:bidi="en-US"/>
        </w:rPr>
      </w:pPr>
      <w:r w:rsidRPr="007B1ABE">
        <w:rPr>
          <w:rFonts w:ascii="Arial" w:eastAsiaTheme="minorHAnsi" w:hAnsi="Arial" w:cs="Arial"/>
          <w:color w:val="000000"/>
          <w:sz w:val="22"/>
          <w:szCs w:val="22"/>
          <w:lang w:bidi="en-US"/>
        </w:rPr>
        <w:t xml:space="preserve">3.g.shall not exceed </w:t>
      </w:r>
      <w:r w:rsidRPr="007B1ABE">
        <w:rPr>
          <w:rFonts w:ascii="Arial" w:eastAsiaTheme="minorHAnsi" w:hAnsi="Arial" w:cs="Arial"/>
          <w:color w:val="FF0000"/>
          <w:sz w:val="22"/>
          <w:szCs w:val="22"/>
          <w:lang w:bidi="en-US"/>
        </w:rPr>
        <w:t xml:space="preserve">(3) </w:t>
      </w:r>
      <w:r w:rsidRPr="007B1ABE">
        <w:rPr>
          <w:rFonts w:ascii="Arial" w:eastAsiaTheme="minorHAnsi" w:hAnsi="Arial" w:cs="Arial"/>
          <w:color w:val="000000"/>
          <w:sz w:val="22"/>
          <w:szCs w:val="22"/>
          <w:lang w:bidi="en-US"/>
        </w:rPr>
        <w:t xml:space="preserve">Minutes   </w:t>
      </w:r>
      <w:r w:rsidRPr="007B1ABE">
        <w:rPr>
          <w:rFonts w:ascii="Arial" w:eastAsiaTheme="minorHAnsi" w:hAnsi="Arial" w:cs="Arial"/>
          <w:i/>
          <w:iCs/>
          <w:color w:val="000000"/>
          <w:sz w:val="22"/>
          <w:szCs w:val="22"/>
          <w:lang w:bidi="en-US"/>
        </w:rPr>
        <w:t xml:space="preserve">Minute Ref: K2023206(g) </w:t>
      </w:r>
      <w:proofErr w:type="spellStart"/>
      <w:r w:rsidRPr="007B1ABE">
        <w:rPr>
          <w:rFonts w:ascii="Arial" w:eastAsiaTheme="minorHAnsi" w:hAnsi="Arial" w:cs="Arial"/>
          <w:i/>
          <w:iCs/>
          <w:color w:val="000000"/>
          <w:sz w:val="22"/>
          <w:szCs w:val="22"/>
          <w:lang w:bidi="en-US"/>
        </w:rPr>
        <w:t>pg</w:t>
      </w:r>
      <w:proofErr w:type="spellEnd"/>
      <w:r w:rsidRPr="007B1ABE">
        <w:rPr>
          <w:rFonts w:ascii="Arial" w:eastAsiaTheme="minorHAnsi" w:hAnsi="Arial" w:cs="Arial"/>
          <w:i/>
          <w:iCs/>
          <w:color w:val="000000"/>
          <w:sz w:val="22"/>
          <w:szCs w:val="22"/>
          <w:lang w:bidi="en-US"/>
        </w:rPr>
        <w:t xml:space="preserve"> 35</w:t>
      </w:r>
    </w:p>
    <w:p w14:paraId="52812653" w14:textId="77777777" w:rsidR="006D2E4C" w:rsidRPr="006D2E4C" w:rsidRDefault="006D2E4C" w:rsidP="009B2B4E">
      <w:pPr>
        <w:spacing w:after="200"/>
        <w:ind w:right="-58"/>
        <w:jc w:val="both"/>
        <w:rPr>
          <w:rFonts w:ascii="Arial" w:eastAsiaTheme="minorHAnsi" w:hAnsi="Arial" w:cs="Arial"/>
          <w:color w:val="000000"/>
          <w:sz w:val="22"/>
          <w:szCs w:val="22"/>
          <w:lang w:bidi="en-US"/>
        </w:rPr>
      </w:pPr>
      <w:r w:rsidRPr="006D2E4C">
        <w:rPr>
          <w:rFonts w:ascii="Arial" w:eastAsiaTheme="minorHAnsi" w:hAnsi="Arial" w:cs="Arial"/>
          <w:color w:val="000000"/>
          <w:sz w:val="22"/>
          <w:szCs w:val="22"/>
          <w:lang w:bidi="en-US"/>
        </w:rPr>
        <w:t xml:space="preserve">4.d.v. ( </w:t>
      </w:r>
      <w:r w:rsidRPr="006D2E4C">
        <w:rPr>
          <w:rFonts w:ascii="Arial" w:eastAsiaTheme="minorHAnsi" w:hAnsi="Arial" w:cs="Arial"/>
          <w:color w:val="FF0000"/>
          <w:sz w:val="22"/>
          <w:szCs w:val="22"/>
          <w:lang w:bidi="en-US"/>
        </w:rPr>
        <w:t>7</w:t>
      </w:r>
      <w:r w:rsidRPr="006D2E4C">
        <w:rPr>
          <w:rFonts w:ascii="Arial" w:eastAsiaTheme="minorHAnsi" w:hAnsi="Arial" w:cs="Arial"/>
          <w:color w:val="000000"/>
          <w:sz w:val="22"/>
          <w:szCs w:val="22"/>
          <w:lang w:bidi="en-US"/>
        </w:rPr>
        <w:t xml:space="preserve"> ) days</w:t>
      </w:r>
    </w:p>
    <w:p w14:paraId="3FA80F3A" w14:textId="77777777" w:rsidR="006D2E4C" w:rsidRPr="006D2E4C" w:rsidRDefault="006D2E4C" w:rsidP="009B2B4E">
      <w:pPr>
        <w:spacing w:after="200"/>
        <w:ind w:right="-58"/>
        <w:jc w:val="both"/>
        <w:rPr>
          <w:rFonts w:ascii="Arial" w:eastAsiaTheme="minorHAnsi" w:hAnsi="Arial" w:cs="Arial"/>
          <w:color w:val="000000"/>
          <w:sz w:val="22"/>
          <w:szCs w:val="22"/>
          <w:lang w:bidi="en-US"/>
        </w:rPr>
      </w:pPr>
      <w:r w:rsidRPr="006D2E4C">
        <w:rPr>
          <w:rFonts w:ascii="Arial" w:eastAsiaTheme="minorHAnsi" w:hAnsi="Arial" w:cs="Arial"/>
          <w:color w:val="000000"/>
          <w:sz w:val="22"/>
          <w:szCs w:val="22"/>
          <w:lang w:bidi="en-US"/>
        </w:rPr>
        <w:t>6.d (</w:t>
      </w:r>
      <w:r w:rsidRPr="006D2E4C">
        <w:rPr>
          <w:rFonts w:ascii="Arial" w:eastAsiaTheme="minorHAnsi" w:hAnsi="Arial" w:cs="Arial"/>
          <w:color w:val="FF0000"/>
          <w:sz w:val="22"/>
          <w:szCs w:val="22"/>
          <w:lang w:bidi="en-US"/>
        </w:rPr>
        <w:t>7</w:t>
      </w:r>
      <w:r w:rsidRPr="006D2E4C">
        <w:rPr>
          <w:rFonts w:ascii="Arial" w:eastAsiaTheme="minorHAnsi" w:hAnsi="Arial" w:cs="Arial"/>
          <w:color w:val="000000"/>
          <w:sz w:val="22"/>
          <w:szCs w:val="22"/>
          <w:lang w:bidi="en-US"/>
        </w:rPr>
        <w:t>) days</w:t>
      </w:r>
    </w:p>
    <w:p w14:paraId="2D5CEC14" w14:textId="77777777" w:rsidR="006D2E4C" w:rsidRPr="006D2E4C" w:rsidRDefault="006D2E4C" w:rsidP="009B2B4E">
      <w:pPr>
        <w:spacing w:after="200"/>
        <w:ind w:right="-58"/>
        <w:jc w:val="both"/>
        <w:rPr>
          <w:rFonts w:ascii="Arial" w:eastAsiaTheme="minorHAnsi" w:hAnsi="Arial" w:cs="Arial"/>
          <w:color w:val="000000"/>
          <w:sz w:val="22"/>
          <w:szCs w:val="22"/>
          <w:lang w:bidi="en-US"/>
        </w:rPr>
      </w:pPr>
      <w:r w:rsidRPr="006D2E4C">
        <w:rPr>
          <w:rFonts w:ascii="Arial" w:eastAsiaTheme="minorHAnsi" w:hAnsi="Arial" w:cs="Arial"/>
          <w:color w:val="000000"/>
          <w:sz w:val="22"/>
          <w:szCs w:val="22"/>
          <w:lang w:bidi="en-US"/>
        </w:rPr>
        <w:t>6.d(</w:t>
      </w:r>
      <w:r w:rsidRPr="006D2E4C">
        <w:rPr>
          <w:rFonts w:ascii="Arial" w:eastAsiaTheme="minorHAnsi" w:hAnsi="Arial" w:cs="Arial"/>
          <w:color w:val="FF0000"/>
          <w:sz w:val="22"/>
          <w:szCs w:val="22"/>
          <w:lang w:bidi="en-US"/>
        </w:rPr>
        <w:t>2</w:t>
      </w:r>
      <w:r w:rsidRPr="006D2E4C">
        <w:rPr>
          <w:rFonts w:ascii="Arial" w:eastAsiaTheme="minorHAnsi" w:hAnsi="Arial" w:cs="Arial"/>
          <w:color w:val="000000"/>
          <w:sz w:val="22"/>
          <w:szCs w:val="22"/>
          <w:lang w:bidi="en-US"/>
        </w:rPr>
        <w:t>) members</w:t>
      </w:r>
    </w:p>
    <w:p w14:paraId="60D98418" w14:textId="77777777" w:rsidR="006D2E4C" w:rsidRPr="006D2E4C" w:rsidRDefault="006D2E4C" w:rsidP="009B2B4E">
      <w:pPr>
        <w:spacing w:after="200"/>
        <w:ind w:right="-58"/>
        <w:jc w:val="both"/>
        <w:rPr>
          <w:rFonts w:ascii="Arial" w:eastAsiaTheme="minorHAnsi" w:hAnsi="Arial" w:cs="Arial"/>
          <w:color w:val="000000"/>
          <w:sz w:val="22"/>
          <w:szCs w:val="22"/>
          <w:lang w:bidi="en-US"/>
        </w:rPr>
      </w:pPr>
      <w:r w:rsidRPr="006D2E4C">
        <w:rPr>
          <w:rFonts w:ascii="Arial" w:eastAsiaTheme="minorHAnsi" w:hAnsi="Arial" w:cs="Arial"/>
          <w:color w:val="000000"/>
          <w:sz w:val="22"/>
          <w:szCs w:val="22"/>
          <w:lang w:bidi="en-US"/>
        </w:rPr>
        <w:t>6.d. (</w:t>
      </w:r>
      <w:r w:rsidRPr="006D2E4C">
        <w:rPr>
          <w:rFonts w:ascii="Arial" w:eastAsiaTheme="minorHAnsi" w:hAnsi="Arial" w:cs="Arial"/>
          <w:color w:val="FF0000"/>
          <w:sz w:val="22"/>
          <w:szCs w:val="22"/>
          <w:lang w:bidi="en-US"/>
        </w:rPr>
        <w:t>2</w:t>
      </w:r>
      <w:r w:rsidRPr="006D2E4C">
        <w:rPr>
          <w:rFonts w:ascii="Arial" w:eastAsiaTheme="minorHAnsi" w:hAnsi="Arial" w:cs="Arial"/>
          <w:color w:val="000000"/>
          <w:sz w:val="22"/>
          <w:szCs w:val="22"/>
          <w:lang w:bidi="en-US"/>
        </w:rPr>
        <w:t xml:space="preserve">) members </w:t>
      </w:r>
    </w:p>
    <w:p w14:paraId="13AD7BD7" w14:textId="77777777" w:rsidR="006D2E4C" w:rsidRPr="006D2E4C" w:rsidRDefault="006D2E4C" w:rsidP="009B2B4E">
      <w:pPr>
        <w:spacing w:after="200"/>
        <w:ind w:right="-58"/>
        <w:jc w:val="both"/>
        <w:rPr>
          <w:rFonts w:ascii="Arial" w:eastAsiaTheme="minorHAnsi" w:hAnsi="Arial" w:cs="Arial"/>
          <w:color w:val="000000"/>
          <w:sz w:val="22"/>
          <w:szCs w:val="22"/>
          <w:lang w:bidi="en-US"/>
        </w:rPr>
      </w:pPr>
      <w:r w:rsidRPr="006D2E4C">
        <w:rPr>
          <w:rFonts w:ascii="Arial" w:eastAsiaTheme="minorHAnsi" w:hAnsi="Arial" w:cs="Arial"/>
          <w:sz w:val="22"/>
          <w:szCs w:val="22"/>
        </w:rPr>
        <w:t>7.a.</w:t>
      </w:r>
      <w:r w:rsidRPr="006D2E4C">
        <w:rPr>
          <w:rFonts w:ascii="Arial" w:eastAsiaTheme="minorHAnsi" w:hAnsi="Arial" w:cs="Arial"/>
          <w:color w:val="000000"/>
          <w:sz w:val="22"/>
          <w:szCs w:val="22"/>
          <w:lang w:bidi="en-US"/>
        </w:rPr>
        <w:t xml:space="preserve"> (</w:t>
      </w:r>
      <w:r w:rsidRPr="006D2E4C">
        <w:rPr>
          <w:rFonts w:ascii="Arial" w:eastAsiaTheme="minorHAnsi" w:hAnsi="Arial" w:cs="Arial"/>
          <w:color w:val="FF0000"/>
          <w:sz w:val="22"/>
          <w:szCs w:val="22"/>
          <w:lang w:bidi="en-US"/>
        </w:rPr>
        <w:t>3</w:t>
      </w:r>
      <w:r w:rsidRPr="006D2E4C">
        <w:rPr>
          <w:rFonts w:ascii="Arial" w:eastAsiaTheme="minorHAnsi" w:hAnsi="Arial" w:cs="Arial"/>
          <w:color w:val="000000"/>
          <w:sz w:val="22"/>
          <w:szCs w:val="22"/>
          <w:lang w:bidi="en-US"/>
        </w:rPr>
        <w:t>) councillor</w:t>
      </w:r>
    </w:p>
    <w:p w14:paraId="0174A8E6" w14:textId="77777777" w:rsidR="006D2E4C" w:rsidRPr="006D2E4C" w:rsidRDefault="006D2E4C" w:rsidP="009B2B4E">
      <w:pPr>
        <w:spacing w:after="200"/>
        <w:ind w:right="-58"/>
        <w:jc w:val="both"/>
        <w:rPr>
          <w:rFonts w:ascii="Arial" w:eastAsiaTheme="minorHAnsi" w:hAnsi="Arial" w:cs="Arial"/>
          <w:color w:val="000000"/>
          <w:sz w:val="22"/>
          <w:szCs w:val="22"/>
          <w:lang w:bidi="en-US"/>
        </w:rPr>
      </w:pPr>
      <w:r w:rsidRPr="006D2E4C">
        <w:rPr>
          <w:rFonts w:ascii="Arial" w:eastAsiaTheme="minorHAnsi" w:hAnsi="Arial" w:cs="Arial"/>
          <w:color w:val="000000"/>
          <w:sz w:val="22"/>
          <w:szCs w:val="22"/>
          <w:lang w:bidi="en-US"/>
        </w:rPr>
        <w:t>9.b. (</w:t>
      </w:r>
      <w:r w:rsidRPr="006D2E4C">
        <w:rPr>
          <w:rFonts w:ascii="Arial" w:eastAsiaTheme="minorHAnsi" w:hAnsi="Arial" w:cs="Arial"/>
          <w:color w:val="FF0000"/>
          <w:sz w:val="22"/>
          <w:szCs w:val="22"/>
          <w:lang w:bidi="en-US"/>
        </w:rPr>
        <w:t>7</w:t>
      </w:r>
      <w:r w:rsidRPr="006D2E4C">
        <w:rPr>
          <w:rFonts w:ascii="Arial" w:eastAsiaTheme="minorHAnsi" w:hAnsi="Arial" w:cs="Arial"/>
          <w:color w:val="000000"/>
          <w:sz w:val="22"/>
          <w:szCs w:val="22"/>
          <w:lang w:bidi="en-US"/>
        </w:rPr>
        <w:t>) clear days before the meeting.</w:t>
      </w:r>
    </w:p>
    <w:p w14:paraId="73801F19" w14:textId="77777777" w:rsidR="006D2E4C" w:rsidRPr="006D2E4C" w:rsidRDefault="006D2E4C" w:rsidP="009B2B4E">
      <w:pPr>
        <w:spacing w:after="200"/>
        <w:ind w:right="-58"/>
        <w:jc w:val="both"/>
        <w:rPr>
          <w:rFonts w:ascii="Arial" w:eastAsiaTheme="minorHAnsi" w:hAnsi="Arial" w:cs="Arial"/>
          <w:color w:val="000000"/>
          <w:sz w:val="22"/>
          <w:szCs w:val="22"/>
          <w:lang w:bidi="en-US"/>
        </w:rPr>
      </w:pPr>
      <w:r w:rsidRPr="006D2E4C">
        <w:rPr>
          <w:rFonts w:ascii="Arial" w:eastAsiaTheme="minorHAnsi" w:hAnsi="Arial" w:cs="Arial"/>
          <w:sz w:val="22"/>
          <w:szCs w:val="22"/>
        </w:rPr>
        <w:t>9.d</w:t>
      </w:r>
      <w:r w:rsidRPr="006D2E4C">
        <w:rPr>
          <w:rFonts w:ascii="Arial" w:eastAsiaTheme="minorHAnsi" w:hAnsi="Arial" w:cs="Arial"/>
          <w:color w:val="000000"/>
          <w:sz w:val="22"/>
          <w:szCs w:val="22"/>
          <w:lang w:bidi="en-US"/>
        </w:rPr>
        <w:t xml:space="preserve"> at least (</w:t>
      </w:r>
      <w:r w:rsidRPr="006D2E4C">
        <w:rPr>
          <w:rFonts w:ascii="Arial" w:eastAsiaTheme="minorHAnsi" w:hAnsi="Arial" w:cs="Arial"/>
          <w:color w:val="FF0000"/>
          <w:sz w:val="22"/>
          <w:szCs w:val="22"/>
          <w:lang w:bidi="en-US"/>
        </w:rPr>
        <w:t>3</w:t>
      </w:r>
      <w:r w:rsidRPr="006D2E4C">
        <w:rPr>
          <w:rFonts w:ascii="Arial" w:eastAsiaTheme="minorHAnsi" w:hAnsi="Arial" w:cs="Arial"/>
          <w:color w:val="000000"/>
          <w:sz w:val="22"/>
          <w:szCs w:val="22"/>
          <w:lang w:bidi="en-US"/>
        </w:rPr>
        <w:t xml:space="preserve">) clear days </w:t>
      </w:r>
    </w:p>
    <w:p w14:paraId="1535EDFC" w14:textId="77777777" w:rsidR="006D2E4C" w:rsidRPr="006D2E4C" w:rsidRDefault="006D2E4C" w:rsidP="009B2B4E">
      <w:pPr>
        <w:spacing w:after="200"/>
        <w:ind w:right="-58"/>
        <w:jc w:val="both"/>
        <w:rPr>
          <w:rFonts w:ascii="Arial" w:eastAsiaTheme="minorHAnsi" w:hAnsi="Arial" w:cs="Arial"/>
          <w:color w:val="000000"/>
          <w:spacing w:val="-2"/>
          <w:sz w:val="22"/>
          <w:szCs w:val="22"/>
          <w:lang w:bidi="en-US"/>
        </w:rPr>
      </w:pPr>
      <w:r w:rsidRPr="006D2E4C">
        <w:rPr>
          <w:rFonts w:ascii="Arial" w:eastAsiaTheme="minorHAnsi" w:hAnsi="Arial" w:cs="Arial"/>
          <w:color w:val="000000"/>
          <w:sz w:val="22"/>
          <w:szCs w:val="22"/>
          <w:lang w:bidi="en-US"/>
        </w:rPr>
        <w:t>12.d.</w:t>
      </w:r>
      <w:r w:rsidRPr="006D2E4C">
        <w:rPr>
          <w:rFonts w:ascii="Arial" w:eastAsiaTheme="minorHAnsi" w:hAnsi="Arial" w:cs="Arial"/>
          <w:color w:val="000000"/>
          <w:spacing w:val="-2"/>
          <w:sz w:val="22"/>
          <w:szCs w:val="22"/>
          <w:lang w:bidi="en-US"/>
        </w:rPr>
        <w:t xml:space="preserve"> (</w:t>
      </w:r>
      <w:r w:rsidRPr="006D2E4C">
        <w:rPr>
          <w:rFonts w:ascii="Arial" w:eastAsiaTheme="minorHAnsi" w:hAnsi="Arial" w:cs="Arial"/>
          <w:color w:val="FF0000"/>
          <w:spacing w:val="-2"/>
          <w:sz w:val="22"/>
          <w:szCs w:val="22"/>
          <w:lang w:bidi="en-US"/>
        </w:rPr>
        <w:t xml:space="preserve">Parish Council </w:t>
      </w:r>
      <w:r w:rsidRPr="006D2E4C">
        <w:rPr>
          <w:rFonts w:ascii="Arial" w:eastAsiaTheme="minorHAnsi" w:hAnsi="Arial" w:cs="Arial"/>
          <w:color w:val="000000"/>
          <w:spacing w:val="-2"/>
          <w:sz w:val="22"/>
          <w:szCs w:val="22"/>
          <w:lang w:bidi="en-US"/>
        </w:rPr>
        <w:t xml:space="preserve">) held on [date] in respect of ( </w:t>
      </w:r>
      <w:r w:rsidRPr="006D2E4C">
        <w:rPr>
          <w:rFonts w:ascii="Arial" w:eastAsiaTheme="minorHAnsi" w:hAnsi="Arial" w:cs="Arial"/>
          <w:color w:val="FF0000"/>
          <w:spacing w:val="-2"/>
          <w:sz w:val="22"/>
          <w:szCs w:val="22"/>
          <w:lang w:bidi="en-US"/>
        </w:rPr>
        <w:t>to be stated</w:t>
      </w:r>
      <w:r w:rsidRPr="006D2E4C">
        <w:rPr>
          <w:rFonts w:ascii="Arial" w:eastAsiaTheme="minorHAnsi" w:hAnsi="Arial" w:cs="Arial"/>
          <w:color w:val="000000"/>
          <w:spacing w:val="-2"/>
          <w:sz w:val="22"/>
          <w:szCs w:val="22"/>
          <w:lang w:bidi="en-US"/>
        </w:rPr>
        <w:t xml:space="preserve">  )</w:t>
      </w:r>
    </w:p>
    <w:p w14:paraId="50F78AC7" w14:textId="77777777" w:rsidR="006D2E4C" w:rsidRPr="006D2E4C" w:rsidRDefault="006D2E4C" w:rsidP="009B2B4E">
      <w:pPr>
        <w:spacing w:after="200"/>
        <w:ind w:right="-58"/>
        <w:jc w:val="both"/>
        <w:rPr>
          <w:rFonts w:ascii="Arial" w:eastAsiaTheme="minorHAnsi" w:hAnsi="Arial" w:cs="Arial"/>
          <w:color w:val="000000"/>
          <w:sz w:val="22"/>
          <w:szCs w:val="22"/>
          <w:lang w:bidi="en-US"/>
        </w:rPr>
      </w:pPr>
      <w:r w:rsidRPr="006D2E4C">
        <w:rPr>
          <w:rFonts w:ascii="Arial" w:eastAsiaTheme="minorHAnsi" w:hAnsi="Arial" w:cs="Arial"/>
          <w:color w:val="000000"/>
          <w:spacing w:val="-2"/>
          <w:sz w:val="22"/>
          <w:szCs w:val="22"/>
          <w:lang w:bidi="en-US"/>
        </w:rPr>
        <w:t xml:space="preserve">14.b.ii </w:t>
      </w:r>
      <w:r w:rsidRPr="006D2E4C">
        <w:rPr>
          <w:rFonts w:ascii="Arial" w:eastAsiaTheme="minorHAnsi" w:hAnsi="Arial" w:cs="Arial"/>
          <w:color w:val="000000"/>
          <w:sz w:val="22"/>
          <w:szCs w:val="22"/>
          <w:lang w:bidi="en-US"/>
        </w:rPr>
        <w:t xml:space="preserve">at least ( </w:t>
      </w:r>
      <w:r w:rsidRPr="006D2E4C">
        <w:rPr>
          <w:rFonts w:ascii="Arial" w:eastAsiaTheme="minorHAnsi" w:hAnsi="Arial" w:cs="Arial"/>
          <w:color w:val="FF0000"/>
          <w:sz w:val="22"/>
          <w:szCs w:val="22"/>
          <w:lang w:bidi="en-US"/>
        </w:rPr>
        <w:t>5</w:t>
      </w:r>
      <w:r w:rsidRPr="006D2E4C">
        <w:rPr>
          <w:rFonts w:ascii="Arial" w:eastAsiaTheme="minorHAnsi" w:hAnsi="Arial" w:cs="Arial"/>
          <w:color w:val="000000"/>
          <w:sz w:val="22"/>
          <w:szCs w:val="22"/>
          <w:lang w:bidi="en-US"/>
        </w:rPr>
        <w:t xml:space="preserve"> ) days</w:t>
      </w:r>
    </w:p>
    <w:p w14:paraId="4393D0E8" w14:textId="77777777" w:rsidR="006D2E4C" w:rsidRPr="006D2E4C" w:rsidRDefault="006D2E4C" w:rsidP="009B2B4E">
      <w:pPr>
        <w:widowControl w:val="0"/>
        <w:tabs>
          <w:tab w:val="num" w:pos="1134"/>
        </w:tabs>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6D2E4C">
        <w:rPr>
          <w:rFonts w:ascii="Arial" w:eastAsiaTheme="minorHAnsi" w:hAnsi="Arial" w:cs="Arial"/>
          <w:color w:val="000000"/>
          <w:sz w:val="22"/>
          <w:szCs w:val="22"/>
          <w:lang w:bidi="en-US"/>
        </w:rPr>
        <w:t>15.iv re</w:t>
      </w:r>
      <w:r w:rsidRPr="006D2E4C">
        <w:rPr>
          <w:rFonts w:ascii="Arial" w:hAnsi="Arial" w:cs="Arial"/>
          <w:color w:val="000000"/>
          <w:sz w:val="22"/>
          <w:szCs w:val="22"/>
          <w:lang w:bidi="en-US"/>
        </w:rPr>
        <w:t xml:space="preserve">move “record every planning application notified to the Council and the Council’s response </w:t>
      </w:r>
      <w:r w:rsidRPr="006D2E4C">
        <w:rPr>
          <w:rFonts w:ascii="Arial" w:hAnsi="Arial" w:cs="Arial"/>
          <w:sz w:val="22"/>
          <w:szCs w:val="22"/>
          <w:lang w:bidi="en-US"/>
        </w:rPr>
        <w:t xml:space="preserve">to the local planning authority </w:t>
      </w:r>
      <w:r w:rsidRPr="006D2E4C">
        <w:rPr>
          <w:rFonts w:ascii="Arial" w:hAnsi="Arial" w:cs="Arial"/>
          <w:strike/>
          <w:color w:val="FF0000"/>
          <w:sz w:val="22"/>
          <w:szCs w:val="22"/>
          <w:lang w:bidi="en-US"/>
        </w:rPr>
        <w:t>a book for such purpose</w:t>
      </w:r>
      <w:r w:rsidRPr="006D2E4C">
        <w:rPr>
          <w:rFonts w:ascii="Arial" w:hAnsi="Arial" w:cs="Arial"/>
          <w:color w:val="000000"/>
          <w:sz w:val="22"/>
          <w:szCs w:val="22"/>
          <w:lang w:bidi="en-US"/>
        </w:rPr>
        <w:t>;</w:t>
      </w:r>
    </w:p>
    <w:p w14:paraId="18C21B3E" w14:textId="77777777" w:rsidR="006D2E4C" w:rsidRPr="006D2E4C" w:rsidRDefault="006D2E4C" w:rsidP="009B2B4E">
      <w:pPr>
        <w:widowControl w:val="0"/>
        <w:tabs>
          <w:tab w:val="num" w:pos="1134"/>
        </w:tabs>
        <w:suppressAutoHyphens/>
        <w:autoSpaceDE w:val="0"/>
        <w:autoSpaceDN w:val="0"/>
        <w:adjustRightInd w:val="0"/>
        <w:spacing w:after="200"/>
        <w:ind w:right="-58"/>
        <w:jc w:val="both"/>
        <w:textAlignment w:val="center"/>
        <w:rPr>
          <w:rFonts w:ascii="Arial" w:hAnsi="Arial" w:cs="Arial"/>
          <w:color w:val="000000"/>
          <w:sz w:val="22"/>
          <w:szCs w:val="22"/>
          <w:lang w:bidi="en-US"/>
        </w:rPr>
      </w:pPr>
      <w:r w:rsidRPr="006D2E4C">
        <w:rPr>
          <w:rFonts w:ascii="Arial" w:hAnsi="Arial" w:cs="Arial"/>
          <w:color w:val="000000"/>
          <w:sz w:val="22"/>
          <w:szCs w:val="22"/>
          <w:lang w:bidi="en-US"/>
        </w:rPr>
        <w:t>15.xv.</w:t>
      </w:r>
      <w:r w:rsidRPr="006D2E4C">
        <w:rPr>
          <w:rFonts w:ascii="Arial" w:hAnsi="Arial" w:cs="Arial"/>
          <w:strike/>
          <w:color w:val="FF0000"/>
          <w:sz w:val="22"/>
          <w:szCs w:val="22"/>
          <w:lang w:bidi="en-US"/>
        </w:rPr>
        <w:t xml:space="preserve"> OR [(   ) committee]</w:t>
      </w:r>
      <w:r w:rsidRPr="006D2E4C">
        <w:rPr>
          <w:rFonts w:ascii="Arial" w:hAnsi="Arial" w:cs="Arial"/>
          <w:color w:val="000000"/>
          <w:sz w:val="22"/>
          <w:szCs w:val="22"/>
          <w:lang w:bidi="en-US"/>
        </w:rPr>
        <w:t>;</w:t>
      </w:r>
    </w:p>
    <w:p w14:paraId="661399D0" w14:textId="77777777" w:rsidR="001F4632" w:rsidRPr="001F4632" w:rsidRDefault="001F4632" w:rsidP="009B2B4E">
      <w:pPr>
        <w:widowControl w:val="0"/>
        <w:suppressAutoHyphens/>
        <w:autoSpaceDE w:val="0"/>
        <w:autoSpaceDN w:val="0"/>
        <w:adjustRightInd w:val="0"/>
        <w:ind w:right="-58"/>
        <w:jc w:val="both"/>
        <w:textAlignment w:val="center"/>
        <w:rPr>
          <w:rFonts w:ascii="Arial" w:hAnsi="Arial" w:cs="Arial"/>
          <w:color w:val="000000"/>
          <w:sz w:val="22"/>
          <w:szCs w:val="22"/>
          <w:lang w:bidi="en-US"/>
        </w:rPr>
      </w:pPr>
      <w:r w:rsidRPr="001F4632">
        <w:rPr>
          <w:rFonts w:ascii="Arial" w:hAnsi="Arial" w:cs="Arial"/>
          <w:color w:val="000000"/>
          <w:sz w:val="22"/>
          <w:szCs w:val="22"/>
          <w:lang w:bidi="en-US"/>
        </w:rPr>
        <w:t xml:space="preserve">19.a. A matter personal to a member of staff that is being considered by a meeting of </w:t>
      </w:r>
      <w:r w:rsidRPr="001F4632">
        <w:rPr>
          <w:rFonts w:ascii="Arial" w:hAnsi="Arial" w:cs="Arial"/>
          <w:strike/>
          <w:color w:val="FF0000"/>
          <w:sz w:val="22"/>
          <w:szCs w:val="22"/>
          <w:lang w:bidi="en-US"/>
        </w:rPr>
        <w:t>[Council] OR [the (   ) committee] OR [</w:t>
      </w:r>
      <w:r w:rsidRPr="001F4632">
        <w:rPr>
          <w:rFonts w:ascii="Arial" w:hAnsi="Arial" w:cs="Arial"/>
          <w:color w:val="000000"/>
          <w:sz w:val="22"/>
          <w:szCs w:val="22"/>
          <w:lang w:bidi="en-US"/>
        </w:rPr>
        <w:t xml:space="preserve">the </w:t>
      </w:r>
      <w:r w:rsidRPr="001F4632">
        <w:rPr>
          <w:rFonts w:ascii="Arial" w:hAnsi="Arial" w:cs="Arial"/>
          <w:strike/>
          <w:color w:val="FF0000"/>
          <w:sz w:val="22"/>
          <w:szCs w:val="22"/>
          <w:lang w:bidi="en-US"/>
        </w:rPr>
        <w:t>(</w:t>
      </w:r>
      <w:r w:rsidRPr="001F4632">
        <w:rPr>
          <w:rFonts w:ascii="Arial" w:hAnsi="Arial" w:cs="Arial"/>
          <w:color w:val="FF0000"/>
          <w:sz w:val="22"/>
          <w:szCs w:val="22"/>
          <w:lang w:bidi="en-US"/>
        </w:rPr>
        <w:t>Staffing</w:t>
      </w:r>
      <w:r w:rsidRPr="001F4632">
        <w:rPr>
          <w:rFonts w:ascii="Arial" w:hAnsi="Arial" w:cs="Arial"/>
          <w:strike/>
          <w:color w:val="FF0000"/>
          <w:sz w:val="22"/>
          <w:szCs w:val="22"/>
          <w:lang w:bidi="en-US"/>
        </w:rPr>
        <w:t>)</w:t>
      </w:r>
      <w:r w:rsidRPr="001F4632">
        <w:rPr>
          <w:rFonts w:ascii="Arial" w:hAnsi="Arial" w:cs="Arial"/>
          <w:color w:val="000000"/>
          <w:sz w:val="22"/>
          <w:szCs w:val="22"/>
          <w:lang w:bidi="en-US"/>
        </w:rPr>
        <w:t xml:space="preserve"> Sub-committee</w:t>
      </w:r>
      <w:r w:rsidRPr="001F4632">
        <w:rPr>
          <w:rFonts w:ascii="Arial" w:hAnsi="Arial" w:cs="Arial"/>
          <w:strike/>
          <w:color w:val="FF0000"/>
          <w:sz w:val="22"/>
          <w:szCs w:val="22"/>
          <w:lang w:bidi="en-US"/>
        </w:rPr>
        <w:t>]</w:t>
      </w:r>
      <w:r w:rsidRPr="001F4632">
        <w:rPr>
          <w:rFonts w:ascii="Arial" w:hAnsi="Arial" w:cs="Arial"/>
          <w:color w:val="000000"/>
          <w:sz w:val="22"/>
          <w:szCs w:val="22"/>
          <w:lang w:bidi="en-US"/>
        </w:rPr>
        <w:t xml:space="preserve"> is subject to standing order 11.</w:t>
      </w:r>
    </w:p>
    <w:p w14:paraId="1900A532" w14:textId="77777777" w:rsidR="001F4632" w:rsidRPr="001F4632" w:rsidRDefault="001F4632" w:rsidP="009B2B4E">
      <w:pPr>
        <w:widowControl w:val="0"/>
        <w:suppressAutoHyphens/>
        <w:autoSpaceDE w:val="0"/>
        <w:autoSpaceDN w:val="0"/>
        <w:adjustRightInd w:val="0"/>
        <w:ind w:right="-58"/>
        <w:jc w:val="both"/>
        <w:textAlignment w:val="center"/>
        <w:rPr>
          <w:rFonts w:ascii="Arial" w:hAnsi="Arial" w:cs="Arial"/>
          <w:color w:val="000000"/>
          <w:sz w:val="22"/>
          <w:szCs w:val="22"/>
          <w:lang w:bidi="en-US"/>
        </w:rPr>
      </w:pPr>
    </w:p>
    <w:p w14:paraId="48CE2077" w14:textId="0A12D3F2" w:rsidR="001F4632" w:rsidRPr="001F4632" w:rsidRDefault="001F4632" w:rsidP="009B2B4E">
      <w:pPr>
        <w:widowControl w:val="0"/>
        <w:tabs>
          <w:tab w:val="num" w:pos="1134"/>
        </w:tabs>
        <w:suppressAutoHyphens/>
        <w:autoSpaceDE w:val="0"/>
        <w:autoSpaceDN w:val="0"/>
        <w:adjustRightInd w:val="0"/>
        <w:spacing w:after="200"/>
        <w:jc w:val="both"/>
        <w:textAlignment w:val="center"/>
        <w:rPr>
          <w:rFonts w:ascii="Arial" w:hAnsi="Arial" w:cs="Arial"/>
          <w:color w:val="000000"/>
          <w:sz w:val="22"/>
          <w:szCs w:val="22"/>
          <w:lang w:bidi="en-US"/>
        </w:rPr>
      </w:pPr>
      <w:r w:rsidRPr="001F4632">
        <w:rPr>
          <w:rFonts w:ascii="Arial" w:hAnsi="Arial" w:cs="Arial"/>
          <w:color w:val="000000"/>
          <w:sz w:val="22"/>
          <w:szCs w:val="22"/>
          <w:lang w:bidi="en-US"/>
        </w:rPr>
        <w:t xml:space="preserve">19.b. Subject to the Council’s policy regarding absences from work, the Council’s most senior member of staff shall notify the </w:t>
      </w:r>
      <w:r w:rsidR="009B2B4E">
        <w:rPr>
          <w:rFonts w:ascii="Arial" w:hAnsi="Arial" w:cs="Arial"/>
          <w:color w:val="000000"/>
          <w:sz w:val="22"/>
          <w:szCs w:val="22"/>
          <w:lang w:bidi="en-US"/>
        </w:rPr>
        <w:t>chair</w:t>
      </w:r>
      <w:r w:rsidRPr="001F4632">
        <w:rPr>
          <w:rFonts w:ascii="Arial" w:hAnsi="Arial" w:cs="Arial"/>
          <w:color w:val="000000"/>
          <w:sz w:val="22"/>
          <w:szCs w:val="22"/>
          <w:lang w:bidi="en-US"/>
        </w:rPr>
        <w:t xml:space="preserve"> of </w:t>
      </w:r>
      <w:r w:rsidRPr="001F4632">
        <w:rPr>
          <w:rFonts w:ascii="Arial" w:hAnsi="Arial" w:cs="Arial"/>
          <w:strike/>
          <w:color w:val="FF0000"/>
          <w:sz w:val="22"/>
          <w:szCs w:val="22"/>
          <w:lang w:bidi="en-US"/>
        </w:rPr>
        <w:t>[</w:t>
      </w:r>
      <w:r w:rsidRPr="001F4632">
        <w:rPr>
          <w:rFonts w:ascii="Arial" w:hAnsi="Arial" w:cs="Arial"/>
          <w:color w:val="000000"/>
          <w:sz w:val="22"/>
          <w:szCs w:val="22"/>
          <w:lang w:bidi="en-US"/>
        </w:rPr>
        <w:t>the (</w:t>
      </w:r>
      <w:r w:rsidRPr="001F4632">
        <w:rPr>
          <w:rFonts w:ascii="Arial" w:hAnsi="Arial" w:cs="Arial"/>
          <w:color w:val="FF0000"/>
          <w:sz w:val="22"/>
          <w:szCs w:val="22"/>
          <w:lang w:bidi="en-US"/>
        </w:rPr>
        <w:t>Staffing Sub-committee</w:t>
      </w:r>
      <w:r w:rsidRPr="001F4632">
        <w:rPr>
          <w:rFonts w:ascii="Arial" w:hAnsi="Arial" w:cs="Arial"/>
          <w:color w:val="000000"/>
          <w:sz w:val="22"/>
          <w:szCs w:val="22"/>
          <w:lang w:bidi="en-US"/>
        </w:rPr>
        <w:t xml:space="preserve">) or, if </w:t>
      </w:r>
      <w:r w:rsidR="009B2B4E">
        <w:rPr>
          <w:rFonts w:ascii="Arial" w:hAnsi="Arial" w:cs="Arial"/>
          <w:color w:val="000000"/>
          <w:sz w:val="22"/>
          <w:szCs w:val="22"/>
          <w:lang w:bidi="en-US"/>
        </w:rPr>
        <w:t>they</w:t>
      </w:r>
      <w:r w:rsidRPr="001F4632">
        <w:rPr>
          <w:rFonts w:ascii="Arial" w:hAnsi="Arial" w:cs="Arial"/>
          <w:color w:val="000000"/>
          <w:sz w:val="22"/>
          <w:szCs w:val="22"/>
          <w:lang w:bidi="en-US"/>
        </w:rPr>
        <w:t xml:space="preserve"> is not available, the vice-</w:t>
      </w:r>
      <w:r w:rsidR="009B2B4E">
        <w:rPr>
          <w:rFonts w:ascii="Arial" w:hAnsi="Arial" w:cs="Arial"/>
          <w:color w:val="000000"/>
          <w:sz w:val="22"/>
          <w:szCs w:val="22"/>
          <w:lang w:bidi="en-US"/>
        </w:rPr>
        <w:t>chair</w:t>
      </w:r>
      <w:r w:rsidRPr="001F4632">
        <w:rPr>
          <w:rFonts w:ascii="Arial" w:hAnsi="Arial" w:cs="Arial"/>
          <w:color w:val="000000"/>
          <w:sz w:val="22"/>
          <w:szCs w:val="22"/>
          <w:lang w:bidi="en-US"/>
        </w:rPr>
        <w:t xml:space="preserve"> (if there is one) of </w:t>
      </w:r>
      <w:r w:rsidRPr="001F4632">
        <w:rPr>
          <w:rFonts w:ascii="Arial" w:hAnsi="Arial" w:cs="Arial"/>
          <w:strike/>
          <w:color w:val="000000"/>
          <w:sz w:val="22"/>
          <w:szCs w:val="22"/>
          <w:lang w:bidi="en-US"/>
        </w:rPr>
        <w:t>[</w:t>
      </w:r>
      <w:r w:rsidRPr="001F4632">
        <w:rPr>
          <w:rFonts w:ascii="Arial" w:hAnsi="Arial" w:cs="Arial"/>
          <w:color w:val="000000"/>
          <w:sz w:val="22"/>
          <w:szCs w:val="22"/>
          <w:lang w:bidi="en-US"/>
        </w:rPr>
        <w:t xml:space="preserve">the </w:t>
      </w:r>
      <w:r w:rsidRPr="001F4632">
        <w:rPr>
          <w:rFonts w:ascii="Arial" w:hAnsi="Arial" w:cs="Arial"/>
          <w:strike/>
          <w:color w:val="FF0000"/>
          <w:sz w:val="22"/>
          <w:szCs w:val="22"/>
          <w:lang w:bidi="en-US"/>
        </w:rPr>
        <w:t>(Council) OR [the (</w:t>
      </w:r>
      <w:r w:rsidRPr="001F4632">
        <w:rPr>
          <w:rFonts w:ascii="Arial" w:hAnsi="Arial" w:cs="Arial"/>
          <w:color w:val="000000"/>
          <w:sz w:val="22"/>
          <w:szCs w:val="22"/>
          <w:lang w:bidi="en-US"/>
        </w:rPr>
        <w:t xml:space="preserve">   </w:t>
      </w:r>
      <w:r w:rsidRPr="001F4632">
        <w:rPr>
          <w:rFonts w:ascii="Arial" w:hAnsi="Arial" w:cs="Arial"/>
          <w:strike/>
          <w:color w:val="FF0000"/>
          <w:sz w:val="22"/>
          <w:szCs w:val="22"/>
          <w:lang w:bidi="en-US"/>
        </w:rPr>
        <w:t>)</w:t>
      </w:r>
      <w:r w:rsidRPr="001F4632">
        <w:rPr>
          <w:rFonts w:ascii="Arial" w:hAnsi="Arial" w:cs="Arial"/>
          <w:color w:val="000000"/>
          <w:sz w:val="22"/>
          <w:szCs w:val="22"/>
          <w:lang w:bidi="en-US"/>
        </w:rPr>
        <w:t xml:space="preserve"> </w:t>
      </w:r>
      <w:r w:rsidRPr="001F4632">
        <w:rPr>
          <w:rFonts w:ascii="Arial" w:hAnsi="Arial" w:cs="Arial"/>
          <w:color w:val="FF0000"/>
          <w:sz w:val="22"/>
          <w:szCs w:val="22"/>
          <w:lang w:bidi="en-US"/>
        </w:rPr>
        <w:t>Staffing S</w:t>
      </w:r>
      <w:r w:rsidRPr="001F4632">
        <w:rPr>
          <w:rFonts w:ascii="Arial" w:hAnsi="Arial" w:cs="Arial"/>
          <w:color w:val="000000"/>
          <w:sz w:val="22"/>
          <w:szCs w:val="22"/>
          <w:lang w:bidi="en-US"/>
        </w:rPr>
        <w:t>ub-committee</w:t>
      </w:r>
      <w:r w:rsidRPr="001F4632">
        <w:rPr>
          <w:rFonts w:ascii="Arial" w:hAnsi="Arial" w:cs="Arial"/>
          <w:strike/>
          <w:color w:val="FF0000"/>
          <w:sz w:val="22"/>
          <w:szCs w:val="22"/>
          <w:lang w:bidi="en-US"/>
        </w:rPr>
        <w:t>]</w:t>
      </w:r>
      <w:r w:rsidRPr="001F4632">
        <w:rPr>
          <w:rFonts w:ascii="Arial" w:hAnsi="Arial" w:cs="Arial"/>
          <w:color w:val="000000"/>
          <w:sz w:val="22"/>
          <w:szCs w:val="22"/>
          <w:lang w:bidi="en-US"/>
        </w:rPr>
        <w:t xml:space="preserve"> of absence occasioned by illness or other reason and that person shall report such absence to </w:t>
      </w:r>
      <w:r w:rsidRPr="001F4632">
        <w:rPr>
          <w:rFonts w:ascii="Arial" w:hAnsi="Arial" w:cs="Arial"/>
          <w:strike/>
          <w:color w:val="FF0000"/>
          <w:sz w:val="22"/>
          <w:szCs w:val="22"/>
          <w:lang w:bidi="en-US"/>
        </w:rPr>
        <w:t>[the (Council) committee] OR [</w:t>
      </w:r>
      <w:r w:rsidRPr="001F4632">
        <w:rPr>
          <w:rFonts w:ascii="Arial" w:hAnsi="Arial" w:cs="Arial"/>
          <w:color w:val="000000"/>
          <w:sz w:val="22"/>
          <w:szCs w:val="22"/>
          <w:lang w:bidi="en-US"/>
        </w:rPr>
        <w:t xml:space="preserve">the </w:t>
      </w:r>
      <w:r w:rsidRPr="001F4632">
        <w:rPr>
          <w:rFonts w:ascii="Arial" w:hAnsi="Arial" w:cs="Arial"/>
          <w:strike/>
          <w:color w:val="FF0000"/>
          <w:sz w:val="22"/>
          <w:szCs w:val="22"/>
          <w:lang w:bidi="en-US"/>
        </w:rPr>
        <w:t>(   )</w:t>
      </w:r>
      <w:r w:rsidRPr="001F4632">
        <w:rPr>
          <w:rFonts w:ascii="Arial" w:hAnsi="Arial" w:cs="Arial"/>
          <w:color w:val="000000"/>
          <w:sz w:val="22"/>
          <w:szCs w:val="22"/>
          <w:lang w:bidi="en-US"/>
        </w:rPr>
        <w:t xml:space="preserve"> </w:t>
      </w:r>
      <w:r w:rsidRPr="001F4632">
        <w:rPr>
          <w:rFonts w:ascii="Arial" w:hAnsi="Arial" w:cs="Arial"/>
          <w:color w:val="FF0000"/>
          <w:sz w:val="22"/>
          <w:szCs w:val="22"/>
          <w:lang w:bidi="en-US"/>
        </w:rPr>
        <w:t>Staffing S</w:t>
      </w:r>
      <w:r w:rsidRPr="001F4632">
        <w:rPr>
          <w:rFonts w:ascii="Arial" w:hAnsi="Arial" w:cs="Arial"/>
          <w:color w:val="000000"/>
          <w:sz w:val="22"/>
          <w:szCs w:val="22"/>
          <w:lang w:bidi="en-US"/>
        </w:rPr>
        <w:t>ub-committee] at its next meeting.</w:t>
      </w:r>
    </w:p>
    <w:p w14:paraId="26C06301" w14:textId="58355865" w:rsidR="001F4632" w:rsidRPr="001F4632" w:rsidRDefault="001F4632" w:rsidP="009B2B4E">
      <w:pPr>
        <w:widowControl w:val="0"/>
        <w:tabs>
          <w:tab w:val="num" w:pos="1134"/>
        </w:tabs>
        <w:suppressAutoHyphens/>
        <w:autoSpaceDE w:val="0"/>
        <w:autoSpaceDN w:val="0"/>
        <w:adjustRightInd w:val="0"/>
        <w:spacing w:after="200"/>
        <w:jc w:val="both"/>
        <w:textAlignment w:val="center"/>
        <w:rPr>
          <w:rFonts w:ascii="Arial" w:hAnsi="Arial" w:cs="Arial"/>
          <w:color w:val="000000"/>
          <w:sz w:val="22"/>
          <w:szCs w:val="22"/>
          <w:lang w:bidi="en-US"/>
        </w:rPr>
      </w:pPr>
      <w:r w:rsidRPr="001F4632">
        <w:rPr>
          <w:rFonts w:ascii="Arial" w:hAnsi="Arial" w:cs="Arial"/>
          <w:color w:val="000000"/>
          <w:sz w:val="22"/>
          <w:szCs w:val="22"/>
          <w:lang w:bidi="en-US"/>
        </w:rPr>
        <w:t xml:space="preserve">19.c. The </w:t>
      </w:r>
      <w:r w:rsidR="009B2B4E">
        <w:rPr>
          <w:rFonts w:ascii="Arial" w:hAnsi="Arial" w:cs="Arial"/>
          <w:color w:val="000000"/>
          <w:sz w:val="22"/>
          <w:szCs w:val="22"/>
          <w:lang w:bidi="en-US"/>
        </w:rPr>
        <w:t>chair</w:t>
      </w:r>
      <w:r w:rsidRPr="001F4632">
        <w:rPr>
          <w:rFonts w:ascii="Arial" w:hAnsi="Arial" w:cs="Arial"/>
          <w:color w:val="000000"/>
          <w:sz w:val="22"/>
          <w:szCs w:val="22"/>
          <w:lang w:bidi="en-US"/>
        </w:rPr>
        <w:t xml:space="preserve"> of </w:t>
      </w:r>
      <w:r w:rsidRPr="001F4632">
        <w:rPr>
          <w:rFonts w:ascii="Arial" w:hAnsi="Arial" w:cs="Arial"/>
          <w:strike/>
          <w:color w:val="FF0000"/>
          <w:sz w:val="22"/>
          <w:szCs w:val="22"/>
          <w:lang w:bidi="en-US"/>
        </w:rPr>
        <w:t>[the (Council) committee] OR [</w:t>
      </w:r>
      <w:r w:rsidRPr="001F4632">
        <w:rPr>
          <w:rFonts w:ascii="Arial" w:hAnsi="Arial" w:cs="Arial"/>
          <w:color w:val="000000"/>
          <w:sz w:val="22"/>
          <w:szCs w:val="22"/>
          <w:lang w:bidi="en-US"/>
        </w:rPr>
        <w:t xml:space="preserve">the </w:t>
      </w:r>
      <w:r w:rsidRPr="001F4632">
        <w:rPr>
          <w:rFonts w:ascii="Arial" w:hAnsi="Arial" w:cs="Arial"/>
          <w:strike/>
          <w:color w:val="FF0000"/>
          <w:sz w:val="22"/>
          <w:szCs w:val="22"/>
          <w:lang w:bidi="en-US"/>
        </w:rPr>
        <w:t>(   ) s</w:t>
      </w:r>
      <w:r w:rsidRPr="001F4632">
        <w:rPr>
          <w:rFonts w:ascii="Arial" w:hAnsi="Arial" w:cs="Arial"/>
          <w:color w:val="000000"/>
          <w:sz w:val="22"/>
          <w:szCs w:val="22"/>
          <w:lang w:bidi="en-US"/>
        </w:rPr>
        <w:t xml:space="preserve"> Staffing Sub-committee</w:t>
      </w:r>
      <w:r w:rsidRPr="001F4632">
        <w:rPr>
          <w:rFonts w:ascii="Arial" w:hAnsi="Arial" w:cs="Arial"/>
          <w:strike/>
          <w:color w:val="FF0000"/>
          <w:sz w:val="22"/>
          <w:szCs w:val="22"/>
          <w:lang w:bidi="en-US"/>
        </w:rPr>
        <w:t>]</w:t>
      </w:r>
      <w:r w:rsidRPr="001F4632">
        <w:rPr>
          <w:rFonts w:ascii="Arial" w:hAnsi="Arial" w:cs="Arial"/>
          <w:color w:val="000000"/>
          <w:sz w:val="22"/>
          <w:szCs w:val="22"/>
          <w:lang w:bidi="en-US"/>
        </w:rPr>
        <w:t xml:space="preserve"> or in </w:t>
      </w:r>
      <w:r w:rsidR="009B2B4E">
        <w:rPr>
          <w:rFonts w:ascii="Arial" w:hAnsi="Arial" w:cs="Arial"/>
          <w:color w:val="000000"/>
          <w:sz w:val="22"/>
          <w:szCs w:val="22"/>
          <w:lang w:bidi="en-US"/>
        </w:rPr>
        <w:t>their</w:t>
      </w:r>
      <w:r w:rsidRPr="001F4632">
        <w:rPr>
          <w:rFonts w:ascii="Arial" w:hAnsi="Arial" w:cs="Arial"/>
          <w:color w:val="000000"/>
          <w:sz w:val="22"/>
          <w:szCs w:val="22"/>
          <w:lang w:bidi="en-US"/>
        </w:rPr>
        <w:t xml:space="preserve"> absence, the vice-</w:t>
      </w:r>
      <w:r w:rsidR="009B2B4E">
        <w:rPr>
          <w:rFonts w:ascii="Arial" w:hAnsi="Arial" w:cs="Arial"/>
          <w:color w:val="000000"/>
          <w:sz w:val="22"/>
          <w:szCs w:val="22"/>
          <w:lang w:bidi="en-US"/>
        </w:rPr>
        <w:t>chair</w:t>
      </w:r>
      <w:r w:rsidRPr="001F4632">
        <w:rPr>
          <w:rFonts w:ascii="Arial" w:hAnsi="Arial" w:cs="Arial"/>
          <w:color w:val="FF0000"/>
          <w:sz w:val="22"/>
          <w:szCs w:val="22"/>
          <w:lang w:bidi="en-US"/>
        </w:rPr>
        <w:t>,</w:t>
      </w:r>
      <w:r w:rsidRPr="001F4632">
        <w:rPr>
          <w:rFonts w:ascii="Arial" w:hAnsi="Arial" w:cs="Arial"/>
          <w:color w:val="000000"/>
          <w:sz w:val="22"/>
          <w:szCs w:val="22"/>
          <w:lang w:bidi="en-US"/>
        </w:rPr>
        <w:t xml:space="preserve"> shall upon a resolution conduct a review of the performance and annual appraisal of the work of </w:t>
      </w:r>
      <w:r w:rsidRPr="001F4632">
        <w:rPr>
          <w:rFonts w:ascii="Arial" w:hAnsi="Arial" w:cs="Arial"/>
          <w:strike/>
          <w:color w:val="FF0000"/>
          <w:sz w:val="22"/>
          <w:szCs w:val="22"/>
          <w:lang w:bidi="en-US"/>
        </w:rPr>
        <w:t>[the member of staff’s job title]</w:t>
      </w:r>
      <w:r w:rsidRPr="001F4632">
        <w:rPr>
          <w:rFonts w:ascii="Arial" w:hAnsi="Arial" w:cs="Arial"/>
          <w:color w:val="000000"/>
          <w:sz w:val="22"/>
          <w:szCs w:val="22"/>
          <w:lang w:bidi="en-US"/>
        </w:rPr>
        <w:t xml:space="preserve"> </w:t>
      </w:r>
      <w:r w:rsidRPr="001F4632">
        <w:rPr>
          <w:rFonts w:ascii="Arial" w:hAnsi="Arial" w:cs="Arial"/>
          <w:color w:val="FF0000"/>
          <w:sz w:val="22"/>
          <w:szCs w:val="22"/>
          <w:lang w:bidi="en-US"/>
        </w:rPr>
        <w:t>the Parish Clerk</w:t>
      </w:r>
      <w:r w:rsidRPr="001F4632">
        <w:rPr>
          <w:rFonts w:ascii="Arial" w:hAnsi="Arial" w:cs="Arial"/>
          <w:color w:val="000000"/>
          <w:sz w:val="22"/>
          <w:szCs w:val="22"/>
          <w:lang w:bidi="en-US"/>
        </w:rPr>
        <w:t xml:space="preserve">. The reviews and appraisal shall be reported in writing and are subject to approval by resolution by </w:t>
      </w:r>
      <w:r w:rsidRPr="001F4632">
        <w:rPr>
          <w:rFonts w:ascii="Arial" w:hAnsi="Arial" w:cs="Arial"/>
          <w:strike/>
          <w:color w:val="FF0000"/>
          <w:sz w:val="22"/>
          <w:szCs w:val="22"/>
          <w:lang w:bidi="en-US"/>
        </w:rPr>
        <w:t>[</w:t>
      </w:r>
      <w:r w:rsidRPr="001F4632">
        <w:rPr>
          <w:rFonts w:ascii="Arial" w:hAnsi="Arial" w:cs="Arial"/>
          <w:color w:val="000000"/>
          <w:sz w:val="22"/>
          <w:szCs w:val="22"/>
          <w:lang w:bidi="en-US"/>
        </w:rPr>
        <w:t xml:space="preserve">the </w:t>
      </w:r>
      <w:r w:rsidRPr="001F4632">
        <w:rPr>
          <w:rFonts w:ascii="Arial" w:hAnsi="Arial" w:cs="Arial"/>
          <w:strike/>
          <w:color w:val="FF0000"/>
          <w:sz w:val="22"/>
          <w:szCs w:val="22"/>
          <w:lang w:bidi="en-US"/>
        </w:rPr>
        <w:t>(</w:t>
      </w:r>
      <w:r w:rsidRPr="001F4632">
        <w:rPr>
          <w:rFonts w:ascii="Arial" w:hAnsi="Arial" w:cs="Arial"/>
          <w:color w:val="000000"/>
          <w:sz w:val="22"/>
          <w:szCs w:val="22"/>
          <w:lang w:bidi="en-US"/>
        </w:rPr>
        <w:t>Council</w:t>
      </w:r>
      <w:r w:rsidRPr="001F4632">
        <w:rPr>
          <w:rFonts w:ascii="Arial" w:hAnsi="Arial" w:cs="Arial"/>
          <w:strike/>
          <w:color w:val="FF0000"/>
          <w:sz w:val="22"/>
          <w:szCs w:val="22"/>
          <w:lang w:bidi="en-US"/>
        </w:rPr>
        <w:t>) committee] OR [</w:t>
      </w:r>
      <w:r w:rsidRPr="001F4632">
        <w:rPr>
          <w:rFonts w:ascii="Arial" w:hAnsi="Arial" w:cs="Arial"/>
          <w:color w:val="FF0000"/>
          <w:sz w:val="22"/>
          <w:szCs w:val="22"/>
          <w:lang w:bidi="en-US"/>
        </w:rPr>
        <w:t>or</w:t>
      </w:r>
      <w:r w:rsidRPr="001F4632">
        <w:rPr>
          <w:rFonts w:ascii="Arial" w:hAnsi="Arial" w:cs="Arial"/>
          <w:color w:val="000000"/>
          <w:sz w:val="22"/>
          <w:szCs w:val="22"/>
          <w:lang w:bidi="en-US"/>
        </w:rPr>
        <w:t xml:space="preserve"> the </w:t>
      </w:r>
      <w:r w:rsidRPr="001F4632">
        <w:rPr>
          <w:rFonts w:ascii="Arial" w:hAnsi="Arial" w:cs="Arial"/>
          <w:strike/>
          <w:color w:val="FF0000"/>
          <w:sz w:val="22"/>
          <w:szCs w:val="22"/>
          <w:lang w:bidi="en-US"/>
        </w:rPr>
        <w:t xml:space="preserve">(   ) </w:t>
      </w:r>
      <w:proofErr w:type="spellStart"/>
      <w:r w:rsidRPr="001F4632">
        <w:rPr>
          <w:rFonts w:ascii="Arial" w:hAnsi="Arial" w:cs="Arial"/>
          <w:strike/>
          <w:color w:val="FF0000"/>
          <w:sz w:val="22"/>
          <w:szCs w:val="22"/>
          <w:lang w:bidi="en-US"/>
        </w:rPr>
        <w:t>s</w:t>
      </w:r>
      <w:r w:rsidRPr="001F4632">
        <w:rPr>
          <w:rFonts w:ascii="Arial" w:hAnsi="Arial" w:cs="Arial"/>
          <w:color w:val="FF0000"/>
          <w:sz w:val="22"/>
          <w:szCs w:val="22"/>
          <w:lang w:bidi="en-US"/>
        </w:rPr>
        <w:t>Staffing</w:t>
      </w:r>
      <w:proofErr w:type="spellEnd"/>
      <w:r w:rsidRPr="001F4632">
        <w:rPr>
          <w:rFonts w:ascii="Arial" w:hAnsi="Arial" w:cs="Arial"/>
          <w:color w:val="FF0000"/>
          <w:sz w:val="22"/>
          <w:szCs w:val="22"/>
          <w:lang w:bidi="en-US"/>
        </w:rPr>
        <w:t xml:space="preserve"> S</w:t>
      </w:r>
      <w:r w:rsidRPr="001F4632">
        <w:rPr>
          <w:rFonts w:ascii="Arial" w:hAnsi="Arial" w:cs="Arial"/>
          <w:color w:val="000000"/>
          <w:sz w:val="22"/>
          <w:szCs w:val="22"/>
          <w:lang w:bidi="en-US"/>
        </w:rPr>
        <w:t>ub-</w:t>
      </w:r>
      <w:r w:rsidRPr="001F4632">
        <w:rPr>
          <w:rFonts w:ascii="Arial" w:hAnsi="Arial" w:cs="Arial"/>
          <w:color w:val="000000"/>
          <w:sz w:val="22"/>
          <w:szCs w:val="22"/>
          <w:lang w:bidi="en-US"/>
        </w:rPr>
        <w:lastRenderedPageBreak/>
        <w:t>committee</w:t>
      </w:r>
      <w:r w:rsidRPr="001F4632">
        <w:rPr>
          <w:rFonts w:ascii="Arial" w:hAnsi="Arial" w:cs="Arial"/>
          <w:strike/>
          <w:color w:val="FF0000"/>
          <w:sz w:val="22"/>
          <w:szCs w:val="22"/>
          <w:lang w:bidi="en-US"/>
        </w:rPr>
        <w:t>]</w:t>
      </w:r>
      <w:r w:rsidRPr="001F4632">
        <w:rPr>
          <w:rFonts w:ascii="Arial" w:hAnsi="Arial" w:cs="Arial"/>
          <w:color w:val="000000"/>
          <w:sz w:val="22"/>
          <w:szCs w:val="22"/>
          <w:lang w:bidi="en-US"/>
        </w:rPr>
        <w:t>.</w:t>
      </w:r>
    </w:p>
    <w:p w14:paraId="3DA2D4D0" w14:textId="6731DB37" w:rsidR="001F4632" w:rsidRPr="001F4632" w:rsidRDefault="001F4632" w:rsidP="009B2B4E">
      <w:pPr>
        <w:widowControl w:val="0"/>
        <w:tabs>
          <w:tab w:val="num" w:pos="1134"/>
        </w:tabs>
        <w:suppressAutoHyphens/>
        <w:autoSpaceDE w:val="0"/>
        <w:autoSpaceDN w:val="0"/>
        <w:adjustRightInd w:val="0"/>
        <w:spacing w:after="200"/>
        <w:ind w:right="-144"/>
        <w:jc w:val="both"/>
        <w:textAlignment w:val="center"/>
        <w:rPr>
          <w:rFonts w:ascii="Arial" w:hAnsi="Arial" w:cs="Arial"/>
          <w:color w:val="000000"/>
          <w:sz w:val="22"/>
          <w:szCs w:val="22"/>
          <w:lang w:bidi="en-US"/>
        </w:rPr>
      </w:pPr>
      <w:r w:rsidRPr="001F4632">
        <w:rPr>
          <w:rFonts w:ascii="Arial" w:hAnsi="Arial" w:cs="Arial"/>
          <w:color w:val="000000"/>
          <w:sz w:val="22"/>
          <w:szCs w:val="22"/>
          <w:lang w:bidi="en-US"/>
        </w:rPr>
        <w:t xml:space="preserve">19.d. Subject to the Council’s policy regarding the handling of grievance matters, the </w:t>
      </w:r>
      <w:r w:rsidRPr="001F4632">
        <w:rPr>
          <w:rFonts w:ascii="Arial" w:hAnsi="Arial" w:cs="Arial"/>
          <w:strike/>
          <w:color w:val="FF0000"/>
          <w:sz w:val="22"/>
          <w:szCs w:val="22"/>
          <w:lang w:bidi="en-US"/>
        </w:rPr>
        <w:t>Council’s most senior</w:t>
      </w:r>
      <w:r w:rsidRPr="001F4632">
        <w:rPr>
          <w:rFonts w:ascii="Arial" w:hAnsi="Arial" w:cs="Arial"/>
          <w:color w:val="000000"/>
          <w:sz w:val="22"/>
          <w:szCs w:val="22"/>
          <w:lang w:bidi="en-US"/>
        </w:rPr>
        <w:t xml:space="preserve"> member of staff </w:t>
      </w:r>
      <w:r w:rsidRPr="001F4632">
        <w:rPr>
          <w:rFonts w:ascii="Arial" w:hAnsi="Arial" w:cs="Arial"/>
          <w:strike/>
          <w:color w:val="FF0000"/>
          <w:sz w:val="22"/>
          <w:szCs w:val="22"/>
          <w:lang w:bidi="en-US"/>
        </w:rPr>
        <w:t>(or other members of staff)</w:t>
      </w:r>
      <w:r w:rsidRPr="001F4632">
        <w:rPr>
          <w:rFonts w:ascii="Arial" w:hAnsi="Arial" w:cs="Arial"/>
          <w:color w:val="FF0000"/>
          <w:sz w:val="22"/>
          <w:szCs w:val="22"/>
          <w:lang w:bidi="en-US"/>
        </w:rPr>
        <w:t xml:space="preserve"> </w:t>
      </w:r>
      <w:r w:rsidRPr="001F4632">
        <w:rPr>
          <w:rFonts w:ascii="Arial" w:hAnsi="Arial" w:cs="Arial"/>
          <w:color w:val="000000"/>
          <w:sz w:val="22"/>
          <w:szCs w:val="22"/>
          <w:lang w:bidi="en-US"/>
        </w:rPr>
        <w:t xml:space="preserve">shall contact the </w:t>
      </w:r>
      <w:r w:rsidR="009B2B4E">
        <w:rPr>
          <w:rFonts w:ascii="Arial" w:hAnsi="Arial" w:cs="Arial"/>
          <w:color w:val="000000"/>
          <w:sz w:val="22"/>
          <w:szCs w:val="22"/>
          <w:lang w:bidi="en-US"/>
        </w:rPr>
        <w:t>chair</w:t>
      </w:r>
      <w:r w:rsidRPr="001F4632">
        <w:rPr>
          <w:rFonts w:ascii="Arial" w:hAnsi="Arial" w:cs="Arial"/>
          <w:color w:val="000000"/>
          <w:sz w:val="22"/>
          <w:szCs w:val="22"/>
          <w:lang w:bidi="en-US"/>
        </w:rPr>
        <w:t xml:space="preserve"> of </w:t>
      </w:r>
      <w:r w:rsidRPr="001F4632">
        <w:rPr>
          <w:rFonts w:ascii="Arial" w:hAnsi="Arial" w:cs="Arial"/>
          <w:strike/>
          <w:color w:val="FF0000"/>
          <w:sz w:val="22"/>
          <w:szCs w:val="22"/>
          <w:lang w:bidi="en-US"/>
        </w:rPr>
        <w:t>[the (Council) committee] OR [the (   )</w:t>
      </w:r>
      <w:r w:rsidRPr="001F4632">
        <w:rPr>
          <w:rFonts w:ascii="Arial" w:hAnsi="Arial" w:cs="Arial"/>
          <w:color w:val="000000"/>
          <w:sz w:val="22"/>
          <w:szCs w:val="22"/>
          <w:lang w:bidi="en-US"/>
        </w:rPr>
        <w:t xml:space="preserve"> the </w:t>
      </w:r>
      <w:r w:rsidRPr="001F4632">
        <w:rPr>
          <w:rFonts w:ascii="Arial" w:hAnsi="Arial" w:cs="Arial"/>
          <w:color w:val="FF0000"/>
          <w:sz w:val="22"/>
          <w:szCs w:val="22"/>
          <w:lang w:bidi="en-US"/>
        </w:rPr>
        <w:t>Staffing S</w:t>
      </w:r>
      <w:r w:rsidRPr="001F4632">
        <w:rPr>
          <w:rFonts w:ascii="Arial" w:hAnsi="Arial" w:cs="Arial"/>
          <w:color w:val="000000"/>
          <w:sz w:val="22"/>
          <w:szCs w:val="22"/>
          <w:lang w:bidi="en-US"/>
        </w:rPr>
        <w:t xml:space="preserve">ub-committee] or in </w:t>
      </w:r>
      <w:r w:rsidR="009B2B4E">
        <w:rPr>
          <w:rFonts w:ascii="Arial" w:hAnsi="Arial" w:cs="Arial"/>
          <w:color w:val="000000"/>
          <w:sz w:val="22"/>
          <w:szCs w:val="22"/>
          <w:lang w:bidi="en-US"/>
        </w:rPr>
        <w:t>their</w:t>
      </w:r>
      <w:r w:rsidRPr="001F4632">
        <w:rPr>
          <w:rFonts w:ascii="Arial" w:hAnsi="Arial" w:cs="Arial"/>
          <w:color w:val="000000"/>
          <w:sz w:val="22"/>
          <w:szCs w:val="22"/>
          <w:lang w:bidi="en-US"/>
        </w:rPr>
        <w:t xml:space="preserve"> absence, the vice-</w:t>
      </w:r>
      <w:r w:rsidR="009B2B4E">
        <w:rPr>
          <w:rFonts w:ascii="Arial" w:hAnsi="Arial" w:cs="Arial"/>
          <w:color w:val="000000"/>
          <w:sz w:val="22"/>
          <w:szCs w:val="22"/>
          <w:lang w:bidi="en-US"/>
        </w:rPr>
        <w:t>chair</w:t>
      </w:r>
      <w:r w:rsidRPr="001F4632">
        <w:rPr>
          <w:rFonts w:ascii="Arial" w:hAnsi="Arial" w:cs="Arial"/>
          <w:color w:val="000000"/>
          <w:sz w:val="22"/>
          <w:szCs w:val="22"/>
          <w:lang w:bidi="en-US"/>
        </w:rPr>
        <w:t xml:space="preserve"> of </w:t>
      </w:r>
      <w:r w:rsidRPr="001F4632">
        <w:rPr>
          <w:rFonts w:ascii="Arial" w:hAnsi="Arial" w:cs="Arial"/>
          <w:strike/>
          <w:color w:val="FF0000"/>
          <w:sz w:val="22"/>
          <w:szCs w:val="22"/>
          <w:lang w:bidi="en-US"/>
        </w:rPr>
        <w:t>[the (Council) committee] OR [</w:t>
      </w:r>
      <w:r w:rsidRPr="001F4632">
        <w:rPr>
          <w:rFonts w:ascii="Arial" w:hAnsi="Arial" w:cs="Arial"/>
          <w:color w:val="000000"/>
          <w:sz w:val="22"/>
          <w:szCs w:val="22"/>
          <w:lang w:bidi="en-US"/>
        </w:rPr>
        <w:t xml:space="preserve">the </w:t>
      </w:r>
      <w:r w:rsidRPr="001F4632">
        <w:rPr>
          <w:rFonts w:ascii="Arial" w:hAnsi="Arial" w:cs="Arial"/>
          <w:strike/>
          <w:color w:val="FF0000"/>
          <w:sz w:val="22"/>
          <w:szCs w:val="22"/>
          <w:lang w:bidi="en-US"/>
        </w:rPr>
        <w:t xml:space="preserve">(   ) </w:t>
      </w:r>
      <w:proofErr w:type="spellStart"/>
      <w:r w:rsidRPr="001F4632">
        <w:rPr>
          <w:rFonts w:ascii="Arial" w:hAnsi="Arial" w:cs="Arial"/>
          <w:strike/>
          <w:color w:val="FF0000"/>
          <w:sz w:val="22"/>
          <w:szCs w:val="22"/>
          <w:lang w:bidi="en-US"/>
        </w:rPr>
        <w:t>s</w:t>
      </w:r>
      <w:r w:rsidRPr="001F4632">
        <w:rPr>
          <w:rFonts w:ascii="Arial" w:hAnsi="Arial" w:cs="Arial"/>
          <w:color w:val="FF0000"/>
          <w:sz w:val="22"/>
          <w:szCs w:val="22"/>
          <w:lang w:bidi="en-US"/>
        </w:rPr>
        <w:t>Staffing</w:t>
      </w:r>
      <w:proofErr w:type="spellEnd"/>
      <w:r w:rsidRPr="001F4632">
        <w:rPr>
          <w:rFonts w:ascii="Arial" w:hAnsi="Arial" w:cs="Arial"/>
          <w:color w:val="FF0000"/>
          <w:sz w:val="22"/>
          <w:szCs w:val="22"/>
          <w:lang w:bidi="en-US"/>
        </w:rPr>
        <w:t xml:space="preserve"> S</w:t>
      </w:r>
      <w:r w:rsidRPr="001F4632">
        <w:rPr>
          <w:rFonts w:ascii="Arial" w:hAnsi="Arial" w:cs="Arial"/>
          <w:color w:val="000000"/>
          <w:sz w:val="22"/>
          <w:szCs w:val="22"/>
          <w:lang w:bidi="en-US"/>
        </w:rPr>
        <w:t>ub-committee</w:t>
      </w:r>
      <w:r w:rsidRPr="001F4632">
        <w:rPr>
          <w:rFonts w:ascii="Arial" w:hAnsi="Arial" w:cs="Arial"/>
          <w:strike/>
          <w:color w:val="FF0000"/>
          <w:sz w:val="22"/>
          <w:szCs w:val="22"/>
          <w:lang w:bidi="en-US"/>
        </w:rPr>
        <w:t>]</w:t>
      </w:r>
      <w:r w:rsidRPr="001F4632">
        <w:rPr>
          <w:rFonts w:ascii="Arial" w:hAnsi="Arial" w:cs="Arial"/>
          <w:color w:val="000000"/>
          <w:sz w:val="22"/>
          <w:szCs w:val="22"/>
          <w:lang w:bidi="en-US"/>
        </w:rPr>
        <w:t xml:space="preserve"> in respect of an informal or formal grievance matter, and this matter shall be reported back and progressed by resolution of </w:t>
      </w:r>
      <w:r w:rsidRPr="001F4632">
        <w:rPr>
          <w:rFonts w:ascii="Arial" w:hAnsi="Arial" w:cs="Arial"/>
          <w:strike/>
          <w:color w:val="FF0000"/>
          <w:sz w:val="22"/>
          <w:szCs w:val="22"/>
          <w:lang w:bidi="en-US"/>
        </w:rPr>
        <w:t>[</w:t>
      </w:r>
      <w:r w:rsidRPr="001F4632">
        <w:rPr>
          <w:rFonts w:ascii="Arial" w:hAnsi="Arial" w:cs="Arial"/>
          <w:color w:val="000000"/>
          <w:sz w:val="22"/>
          <w:szCs w:val="22"/>
          <w:lang w:bidi="en-US"/>
        </w:rPr>
        <w:t xml:space="preserve">the </w:t>
      </w:r>
      <w:r w:rsidRPr="001F4632">
        <w:rPr>
          <w:rFonts w:ascii="Arial" w:hAnsi="Arial" w:cs="Arial"/>
          <w:strike/>
          <w:color w:val="FF0000"/>
          <w:sz w:val="22"/>
          <w:szCs w:val="22"/>
          <w:lang w:bidi="en-US"/>
        </w:rPr>
        <w:t>(</w:t>
      </w:r>
      <w:r w:rsidRPr="001F4632">
        <w:rPr>
          <w:rFonts w:ascii="Arial" w:hAnsi="Arial" w:cs="Arial"/>
          <w:color w:val="000000"/>
          <w:sz w:val="22"/>
          <w:szCs w:val="22"/>
          <w:lang w:bidi="en-US"/>
        </w:rPr>
        <w:t>Council</w:t>
      </w:r>
      <w:r w:rsidRPr="001F4632">
        <w:rPr>
          <w:rFonts w:ascii="Arial" w:hAnsi="Arial" w:cs="Arial"/>
          <w:strike/>
          <w:color w:val="FF0000"/>
          <w:sz w:val="22"/>
          <w:szCs w:val="22"/>
          <w:lang w:bidi="en-US"/>
        </w:rPr>
        <w:t>) committee] OR [</w:t>
      </w:r>
      <w:r w:rsidRPr="001F4632">
        <w:rPr>
          <w:rFonts w:ascii="Arial" w:hAnsi="Arial" w:cs="Arial"/>
          <w:color w:val="000000"/>
          <w:sz w:val="22"/>
          <w:szCs w:val="22"/>
          <w:lang w:bidi="en-US"/>
        </w:rPr>
        <w:t xml:space="preserve"> or the </w:t>
      </w:r>
      <w:r w:rsidRPr="001F4632">
        <w:rPr>
          <w:rFonts w:ascii="Arial" w:hAnsi="Arial" w:cs="Arial"/>
          <w:strike/>
          <w:color w:val="FF0000"/>
          <w:sz w:val="22"/>
          <w:szCs w:val="22"/>
          <w:lang w:bidi="en-US"/>
        </w:rPr>
        <w:t xml:space="preserve">(   ) </w:t>
      </w:r>
      <w:proofErr w:type="spellStart"/>
      <w:r w:rsidRPr="001F4632">
        <w:rPr>
          <w:rFonts w:ascii="Arial" w:hAnsi="Arial" w:cs="Arial"/>
          <w:strike/>
          <w:color w:val="FF0000"/>
          <w:sz w:val="22"/>
          <w:szCs w:val="22"/>
          <w:lang w:bidi="en-US"/>
        </w:rPr>
        <w:t>s</w:t>
      </w:r>
      <w:r w:rsidRPr="001F4632">
        <w:rPr>
          <w:rFonts w:ascii="Arial" w:hAnsi="Arial" w:cs="Arial"/>
          <w:color w:val="FF0000"/>
          <w:sz w:val="22"/>
          <w:szCs w:val="22"/>
          <w:lang w:bidi="en-US"/>
        </w:rPr>
        <w:t>Staffing</w:t>
      </w:r>
      <w:proofErr w:type="spellEnd"/>
      <w:r w:rsidRPr="001F4632">
        <w:rPr>
          <w:rFonts w:ascii="Arial" w:hAnsi="Arial" w:cs="Arial"/>
          <w:color w:val="FF0000"/>
          <w:sz w:val="22"/>
          <w:szCs w:val="22"/>
          <w:lang w:bidi="en-US"/>
        </w:rPr>
        <w:t xml:space="preserve"> S</w:t>
      </w:r>
      <w:r w:rsidRPr="001F4632">
        <w:rPr>
          <w:rFonts w:ascii="Arial" w:hAnsi="Arial" w:cs="Arial"/>
          <w:color w:val="000000"/>
          <w:sz w:val="22"/>
          <w:szCs w:val="22"/>
          <w:lang w:bidi="en-US"/>
        </w:rPr>
        <w:t>ub-committee</w:t>
      </w:r>
      <w:r w:rsidRPr="001F4632">
        <w:rPr>
          <w:rFonts w:ascii="Arial" w:hAnsi="Arial" w:cs="Arial"/>
          <w:strike/>
          <w:color w:val="FF0000"/>
          <w:sz w:val="22"/>
          <w:szCs w:val="22"/>
          <w:lang w:bidi="en-US"/>
        </w:rPr>
        <w:t>]</w:t>
      </w:r>
      <w:r w:rsidRPr="001F4632">
        <w:rPr>
          <w:rFonts w:ascii="Arial" w:hAnsi="Arial" w:cs="Arial"/>
          <w:color w:val="000000"/>
          <w:sz w:val="22"/>
          <w:szCs w:val="22"/>
          <w:lang w:bidi="en-US"/>
        </w:rPr>
        <w:t>.</w:t>
      </w:r>
    </w:p>
    <w:p w14:paraId="5A6E9B46" w14:textId="5B6FDCBF" w:rsidR="00F92F8B" w:rsidRDefault="001F4632" w:rsidP="009B2B4E">
      <w:pPr>
        <w:widowControl w:val="0"/>
        <w:tabs>
          <w:tab w:val="num" w:pos="1134"/>
        </w:tabs>
        <w:suppressAutoHyphens/>
        <w:autoSpaceDE w:val="0"/>
        <w:autoSpaceDN w:val="0"/>
        <w:adjustRightInd w:val="0"/>
        <w:spacing w:after="200"/>
        <w:jc w:val="both"/>
        <w:textAlignment w:val="center"/>
        <w:rPr>
          <w:rFonts w:ascii="Arial" w:hAnsi="Arial" w:cs="Arial"/>
          <w:color w:val="000000"/>
          <w:sz w:val="22"/>
          <w:szCs w:val="22"/>
          <w:lang w:bidi="en-US"/>
        </w:rPr>
      </w:pPr>
      <w:r w:rsidRPr="001F4632">
        <w:rPr>
          <w:rFonts w:ascii="Arial" w:hAnsi="Arial" w:cs="Arial"/>
          <w:color w:val="000000"/>
          <w:sz w:val="22"/>
          <w:szCs w:val="22"/>
          <w:lang w:bidi="en-US"/>
        </w:rPr>
        <w:t xml:space="preserve">19.e. Subject to the Council’s policy regarding the handling of grievance matters, if an informal or formal grievance matter raised by </w:t>
      </w:r>
      <w:r w:rsidRPr="001F4632">
        <w:rPr>
          <w:rFonts w:ascii="Arial" w:hAnsi="Arial" w:cs="Arial"/>
          <w:strike/>
          <w:color w:val="FF0000"/>
          <w:sz w:val="22"/>
          <w:szCs w:val="22"/>
          <w:lang w:bidi="en-US"/>
        </w:rPr>
        <w:t>[the member of staff’s job title]</w:t>
      </w:r>
      <w:r w:rsidRPr="001F4632">
        <w:rPr>
          <w:rFonts w:ascii="Arial" w:hAnsi="Arial" w:cs="Arial"/>
          <w:color w:val="000000"/>
          <w:sz w:val="22"/>
          <w:szCs w:val="22"/>
          <w:lang w:bidi="en-US"/>
        </w:rPr>
        <w:t xml:space="preserve"> the </w:t>
      </w:r>
      <w:r w:rsidRPr="001F4632">
        <w:rPr>
          <w:rFonts w:ascii="Arial" w:hAnsi="Arial" w:cs="Arial"/>
          <w:color w:val="FF0000"/>
          <w:sz w:val="22"/>
          <w:szCs w:val="22"/>
          <w:lang w:bidi="en-US"/>
        </w:rPr>
        <w:t>Parish Clerk</w:t>
      </w:r>
      <w:r w:rsidRPr="001F4632">
        <w:rPr>
          <w:rFonts w:ascii="Arial" w:hAnsi="Arial" w:cs="Arial"/>
          <w:color w:val="000000"/>
          <w:sz w:val="22"/>
          <w:szCs w:val="22"/>
          <w:lang w:bidi="en-US"/>
        </w:rPr>
        <w:t xml:space="preserve"> relates to the </w:t>
      </w:r>
      <w:r w:rsidR="009B2B4E">
        <w:rPr>
          <w:rFonts w:ascii="Arial" w:hAnsi="Arial" w:cs="Arial"/>
          <w:color w:val="000000"/>
          <w:sz w:val="22"/>
          <w:szCs w:val="22"/>
          <w:lang w:bidi="en-US"/>
        </w:rPr>
        <w:t>chair</w:t>
      </w:r>
      <w:r w:rsidRPr="001F4632">
        <w:rPr>
          <w:rFonts w:ascii="Arial" w:hAnsi="Arial" w:cs="Arial"/>
          <w:color w:val="000000"/>
          <w:sz w:val="22"/>
          <w:szCs w:val="22"/>
          <w:lang w:bidi="en-US"/>
        </w:rPr>
        <w:t xml:space="preserve"> or vice-</w:t>
      </w:r>
      <w:r w:rsidR="009B2B4E">
        <w:rPr>
          <w:rFonts w:ascii="Arial" w:hAnsi="Arial" w:cs="Arial"/>
          <w:color w:val="000000"/>
          <w:sz w:val="22"/>
          <w:szCs w:val="22"/>
          <w:lang w:bidi="en-US"/>
        </w:rPr>
        <w:t>chair</w:t>
      </w:r>
      <w:r w:rsidRPr="001F4632">
        <w:rPr>
          <w:rFonts w:ascii="Arial" w:hAnsi="Arial" w:cs="Arial"/>
          <w:color w:val="000000"/>
          <w:sz w:val="22"/>
          <w:szCs w:val="22"/>
          <w:lang w:bidi="en-US"/>
        </w:rPr>
        <w:t xml:space="preserve"> of </w:t>
      </w:r>
      <w:r w:rsidRPr="001F4632">
        <w:rPr>
          <w:rFonts w:ascii="Arial" w:hAnsi="Arial" w:cs="Arial"/>
          <w:strike/>
          <w:color w:val="FF0000"/>
          <w:sz w:val="22"/>
          <w:szCs w:val="22"/>
          <w:lang w:bidi="en-US"/>
        </w:rPr>
        <w:t>[</w:t>
      </w:r>
      <w:r w:rsidRPr="001F4632">
        <w:rPr>
          <w:rFonts w:ascii="Arial" w:hAnsi="Arial" w:cs="Arial"/>
          <w:color w:val="000000"/>
          <w:sz w:val="22"/>
          <w:szCs w:val="22"/>
          <w:lang w:bidi="en-US"/>
        </w:rPr>
        <w:t xml:space="preserve">the </w:t>
      </w:r>
      <w:r w:rsidRPr="001F4632">
        <w:rPr>
          <w:rFonts w:ascii="Arial" w:hAnsi="Arial" w:cs="Arial"/>
          <w:strike/>
          <w:color w:val="FF0000"/>
          <w:sz w:val="22"/>
          <w:szCs w:val="22"/>
          <w:lang w:bidi="en-US"/>
        </w:rPr>
        <w:t>(Council) committee] OR [the (   )</w:t>
      </w:r>
      <w:r w:rsidRPr="001F4632">
        <w:rPr>
          <w:rFonts w:ascii="Arial" w:hAnsi="Arial" w:cs="Arial"/>
          <w:color w:val="FF0000"/>
          <w:sz w:val="22"/>
          <w:szCs w:val="22"/>
          <w:lang w:bidi="en-US"/>
        </w:rPr>
        <w:t xml:space="preserve"> Council or the Staffing S</w:t>
      </w:r>
      <w:r w:rsidRPr="001F4632">
        <w:rPr>
          <w:rFonts w:ascii="Arial" w:hAnsi="Arial" w:cs="Arial"/>
          <w:color w:val="000000"/>
          <w:sz w:val="22"/>
          <w:szCs w:val="22"/>
          <w:lang w:bidi="en-US"/>
        </w:rPr>
        <w:t xml:space="preserve">ub-committee], this shall be communicated to another member of </w:t>
      </w:r>
      <w:r w:rsidRPr="001F4632">
        <w:rPr>
          <w:rFonts w:ascii="Arial" w:hAnsi="Arial" w:cs="Arial"/>
          <w:strike/>
          <w:color w:val="FF0000"/>
          <w:sz w:val="22"/>
          <w:szCs w:val="22"/>
          <w:lang w:bidi="en-US"/>
        </w:rPr>
        <w:t>[</w:t>
      </w:r>
      <w:r w:rsidRPr="001F4632">
        <w:rPr>
          <w:rFonts w:ascii="Arial" w:hAnsi="Arial" w:cs="Arial"/>
          <w:color w:val="000000"/>
          <w:sz w:val="22"/>
          <w:szCs w:val="22"/>
          <w:lang w:bidi="en-US"/>
        </w:rPr>
        <w:t xml:space="preserve">the </w:t>
      </w:r>
      <w:r w:rsidRPr="001F4632">
        <w:rPr>
          <w:rFonts w:ascii="Arial" w:hAnsi="Arial" w:cs="Arial"/>
          <w:strike/>
          <w:color w:val="FF0000"/>
          <w:sz w:val="22"/>
          <w:szCs w:val="22"/>
          <w:lang w:bidi="en-US"/>
        </w:rPr>
        <w:t>(</w:t>
      </w:r>
      <w:r w:rsidRPr="001F4632">
        <w:rPr>
          <w:rFonts w:ascii="Arial" w:hAnsi="Arial" w:cs="Arial"/>
          <w:color w:val="000000"/>
          <w:sz w:val="22"/>
          <w:szCs w:val="22"/>
          <w:lang w:bidi="en-US"/>
        </w:rPr>
        <w:t>Council</w:t>
      </w:r>
      <w:r w:rsidRPr="001F4632">
        <w:rPr>
          <w:rFonts w:ascii="Arial" w:hAnsi="Arial" w:cs="Arial"/>
          <w:strike/>
          <w:color w:val="FF0000"/>
          <w:sz w:val="22"/>
          <w:szCs w:val="22"/>
          <w:lang w:bidi="en-US"/>
        </w:rPr>
        <w:t>)</w:t>
      </w:r>
      <w:r w:rsidRPr="001F4632">
        <w:rPr>
          <w:rFonts w:ascii="Arial" w:hAnsi="Arial" w:cs="Arial"/>
          <w:color w:val="000000"/>
          <w:sz w:val="22"/>
          <w:szCs w:val="22"/>
          <w:lang w:bidi="en-US"/>
        </w:rPr>
        <w:t xml:space="preserve"> </w:t>
      </w:r>
      <w:r w:rsidRPr="001F4632">
        <w:rPr>
          <w:rFonts w:ascii="Arial" w:hAnsi="Arial" w:cs="Arial"/>
          <w:strike/>
          <w:color w:val="FF0000"/>
          <w:sz w:val="22"/>
          <w:szCs w:val="22"/>
          <w:lang w:bidi="en-US"/>
        </w:rPr>
        <w:t>committee] OR [the (   ) sub-committee]</w:t>
      </w:r>
      <w:r w:rsidRPr="001F4632">
        <w:rPr>
          <w:rFonts w:ascii="Arial" w:hAnsi="Arial" w:cs="Arial"/>
          <w:color w:val="000000"/>
          <w:sz w:val="22"/>
          <w:szCs w:val="22"/>
          <w:lang w:bidi="en-US"/>
        </w:rPr>
        <w:t xml:space="preserve">, which shall be reported back and progressed by resolution of </w:t>
      </w:r>
      <w:r w:rsidRPr="001F4632">
        <w:rPr>
          <w:rFonts w:ascii="Arial" w:hAnsi="Arial" w:cs="Arial"/>
          <w:strike/>
          <w:color w:val="FF0000"/>
          <w:sz w:val="22"/>
          <w:szCs w:val="22"/>
          <w:lang w:bidi="en-US"/>
        </w:rPr>
        <w:t>[the (Council) committee] OR [the (   ) sub-committee]</w:t>
      </w:r>
      <w:r w:rsidRPr="001F4632">
        <w:rPr>
          <w:rFonts w:ascii="Arial" w:hAnsi="Arial" w:cs="Arial"/>
          <w:color w:val="000000"/>
          <w:sz w:val="22"/>
          <w:szCs w:val="22"/>
          <w:lang w:bidi="en-US"/>
        </w:rPr>
        <w:t>the Council.</w:t>
      </w:r>
    </w:p>
    <w:p w14:paraId="4CC208B3" w14:textId="77777777" w:rsidR="00CD7CAF" w:rsidRDefault="00CD7CAF" w:rsidP="009B2B4E">
      <w:pPr>
        <w:widowControl w:val="0"/>
        <w:tabs>
          <w:tab w:val="num" w:pos="1134"/>
        </w:tabs>
        <w:suppressAutoHyphens/>
        <w:autoSpaceDE w:val="0"/>
        <w:autoSpaceDN w:val="0"/>
        <w:adjustRightInd w:val="0"/>
        <w:spacing w:after="200"/>
        <w:jc w:val="both"/>
        <w:textAlignment w:val="center"/>
        <w:rPr>
          <w:rFonts w:ascii="Arial" w:hAnsi="Arial" w:cs="Arial"/>
          <w:color w:val="000000"/>
          <w:sz w:val="22"/>
          <w:szCs w:val="22"/>
          <w:lang w:bidi="en-US"/>
        </w:rPr>
      </w:pPr>
    </w:p>
    <w:p w14:paraId="737CFA83" w14:textId="77777777" w:rsidR="00CD7CAF" w:rsidRPr="009C4EE3" w:rsidRDefault="00CD7CAF" w:rsidP="009B2B4E">
      <w:pPr>
        <w:widowControl w:val="0"/>
        <w:tabs>
          <w:tab w:val="num" w:pos="1134"/>
        </w:tabs>
        <w:suppressAutoHyphens/>
        <w:autoSpaceDE w:val="0"/>
        <w:autoSpaceDN w:val="0"/>
        <w:adjustRightInd w:val="0"/>
        <w:spacing w:after="200"/>
        <w:jc w:val="both"/>
        <w:textAlignment w:val="center"/>
        <w:rPr>
          <w:rFonts w:ascii="Arial" w:hAnsi="Arial" w:cs="Arial"/>
          <w:color w:val="000000"/>
          <w:sz w:val="22"/>
          <w:szCs w:val="22"/>
          <w:lang w:bidi="en-US"/>
        </w:rPr>
      </w:pPr>
    </w:p>
    <w:sectPr w:rsidR="00CD7CAF" w:rsidRPr="009C4EE3" w:rsidSect="00BC0462">
      <w:headerReference w:type="default" r:id="rId8"/>
      <w:footerReference w:type="default" r:id="rId9"/>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63D87" w14:textId="77777777" w:rsidR="00FE44D8" w:rsidRDefault="00FE44D8" w:rsidP="00E77177">
      <w:r>
        <w:separator/>
      </w:r>
    </w:p>
  </w:endnote>
  <w:endnote w:type="continuationSeparator" w:id="0">
    <w:p w14:paraId="655DE129" w14:textId="77777777" w:rsidR="00FE44D8" w:rsidRDefault="00FE44D8"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ED926CA" w:rsidR="00DB5ABF" w:rsidRPr="009B2B4E" w:rsidRDefault="00DB5ABF" w:rsidP="007A5648">
    <w:pPr>
      <w:pStyle w:val="Footer"/>
      <w:jc w:val="right"/>
      <w:rPr>
        <w:rFonts w:ascii="Arial" w:hAnsi="Arial" w:cs="Arial"/>
        <w:sz w:val="16"/>
        <w:szCs w:val="16"/>
      </w:rPr>
    </w:pPr>
    <w:r w:rsidRPr="009B2B4E">
      <w:rPr>
        <w:rFonts w:ascii="Arial" w:hAnsi="Arial" w:cs="Arial"/>
        <w:sz w:val="16"/>
        <w:szCs w:val="16"/>
      </w:rPr>
      <w:t xml:space="preserve">Page </w:t>
    </w:r>
    <w:r w:rsidRPr="009B2B4E">
      <w:rPr>
        <w:rFonts w:ascii="Arial" w:hAnsi="Arial" w:cs="Arial"/>
        <w:b/>
        <w:sz w:val="16"/>
        <w:szCs w:val="16"/>
      </w:rPr>
      <w:fldChar w:fldCharType="begin"/>
    </w:r>
    <w:r w:rsidRPr="009B2B4E">
      <w:rPr>
        <w:rFonts w:ascii="Arial" w:hAnsi="Arial" w:cs="Arial"/>
        <w:b/>
        <w:sz w:val="16"/>
        <w:szCs w:val="16"/>
      </w:rPr>
      <w:instrText xml:space="preserve"> PAGE  \* Arabic  \* MERGEFORMAT </w:instrText>
    </w:r>
    <w:r w:rsidRPr="009B2B4E">
      <w:rPr>
        <w:rFonts w:ascii="Arial" w:hAnsi="Arial" w:cs="Arial"/>
        <w:b/>
        <w:sz w:val="16"/>
        <w:szCs w:val="16"/>
      </w:rPr>
      <w:fldChar w:fldCharType="separate"/>
    </w:r>
    <w:r w:rsidR="00C45816" w:rsidRPr="009B2B4E">
      <w:rPr>
        <w:rFonts w:ascii="Arial" w:hAnsi="Arial" w:cs="Arial"/>
        <w:b/>
        <w:noProof/>
        <w:sz w:val="16"/>
        <w:szCs w:val="16"/>
      </w:rPr>
      <w:t>27</w:t>
    </w:r>
    <w:r w:rsidRPr="009B2B4E">
      <w:rPr>
        <w:rFonts w:ascii="Arial" w:hAnsi="Arial" w:cs="Arial"/>
        <w:b/>
        <w:sz w:val="16"/>
        <w:szCs w:val="16"/>
      </w:rPr>
      <w:fldChar w:fldCharType="end"/>
    </w:r>
    <w:r w:rsidRPr="009B2B4E">
      <w:rPr>
        <w:rFonts w:ascii="Arial" w:hAnsi="Arial" w:cs="Arial"/>
        <w:sz w:val="16"/>
        <w:szCs w:val="16"/>
      </w:rPr>
      <w:t xml:space="preserve"> of </w:t>
    </w:r>
    <w:r w:rsidRPr="009B2B4E">
      <w:rPr>
        <w:rFonts w:ascii="Arial" w:hAnsi="Arial" w:cs="Arial"/>
        <w:b/>
        <w:sz w:val="16"/>
        <w:szCs w:val="16"/>
      </w:rPr>
      <w:fldChar w:fldCharType="begin"/>
    </w:r>
    <w:r w:rsidRPr="009B2B4E">
      <w:rPr>
        <w:rFonts w:ascii="Arial" w:hAnsi="Arial" w:cs="Arial"/>
        <w:b/>
        <w:sz w:val="16"/>
        <w:szCs w:val="16"/>
      </w:rPr>
      <w:instrText xml:space="preserve"> NUMPAGES  \* Arabic  \* MERGEFORMAT </w:instrText>
    </w:r>
    <w:r w:rsidRPr="009B2B4E">
      <w:rPr>
        <w:rFonts w:ascii="Arial" w:hAnsi="Arial" w:cs="Arial"/>
        <w:b/>
        <w:sz w:val="16"/>
        <w:szCs w:val="16"/>
      </w:rPr>
      <w:fldChar w:fldCharType="separate"/>
    </w:r>
    <w:r w:rsidR="00C45816" w:rsidRPr="009B2B4E">
      <w:rPr>
        <w:rFonts w:ascii="Arial" w:hAnsi="Arial" w:cs="Arial"/>
        <w:b/>
        <w:noProof/>
        <w:sz w:val="16"/>
        <w:szCs w:val="16"/>
      </w:rPr>
      <w:t>27</w:t>
    </w:r>
    <w:r w:rsidRPr="009B2B4E">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469A" w14:textId="77777777" w:rsidR="00FE44D8" w:rsidRDefault="00FE44D8" w:rsidP="00E77177">
      <w:r>
        <w:separator/>
      </w:r>
    </w:p>
  </w:footnote>
  <w:footnote w:type="continuationSeparator" w:id="0">
    <w:p w14:paraId="413AB61F" w14:textId="77777777" w:rsidR="00FE44D8" w:rsidRDefault="00FE44D8"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5DAC" w14:textId="3B2746EA" w:rsidR="00DB5ABF" w:rsidRDefault="00DB5ABF" w:rsidP="00D15C1B">
    <w:pPr>
      <w:pStyle w:val="Header"/>
      <w:spacing w:after="240"/>
    </w:pPr>
    <w:r>
      <w:rPr>
        <w:noProof/>
        <w:lang w:eastAsia="en-GB"/>
      </w:rPr>
      <w:drawing>
        <wp:inline distT="0" distB="0" distL="0" distR="0" wp14:anchorId="6C461180" wp14:editId="6CD85B2B">
          <wp:extent cx="604977" cy="659219"/>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986" cy="65922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5742D592"/>
    <w:lvl w:ilvl="0" w:tplc="EC12150E">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5119614">
    <w:abstractNumId w:val="43"/>
  </w:num>
  <w:num w:numId="2" w16cid:durableId="1768231396">
    <w:abstractNumId w:val="2"/>
  </w:num>
  <w:num w:numId="3" w16cid:durableId="1313750668">
    <w:abstractNumId w:val="31"/>
  </w:num>
  <w:num w:numId="4" w16cid:durableId="612983812">
    <w:abstractNumId w:val="30"/>
  </w:num>
  <w:num w:numId="5" w16cid:durableId="1234124343">
    <w:abstractNumId w:val="37"/>
  </w:num>
  <w:num w:numId="6" w16cid:durableId="941259959">
    <w:abstractNumId w:val="26"/>
  </w:num>
  <w:num w:numId="7" w16cid:durableId="1373917040">
    <w:abstractNumId w:val="24"/>
  </w:num>
  <w:num w:numId="8" w16cid:durableId="802885168">
    <w:abstractNumId w:val="32"/>
  </w:num>
  <w:num w:numId="9" w16cid:durableId="50616719">
    <w:abstractNumId w:val="33"/>
  </w:num>
  <w:num w:numId="10" w16cid:durableId="1426684544">
    <w:abstractNumId w:val="22"/>
  </w:num>
  <w:num w:numId="11" w16cid:durableId="405500040">
    <w:abstractNumId w:val="39"/>
  </w:num>
  <w:num w:numId="12" w16cid:durableId="1391734635">
    <w:abstractNumId w:val="13"/>
  </w:num>
  <w:num w:numId="13" w16cid:durableId="185564490">
    <w:abstractNumId w:val="19"/>
  </w:num>
  <w:num w:numId="14" w16cid:durableId="381943928">
    <w:abstractNumId w:val="27"/>
  </w:num>
  <w:num w:numId="15" w16cid:durableId="1531798156">
    <w:abstractNumId w:val="34"/>
  </w:num>
  <w:num w:numId="16" w16cid:durableId="499808628">
    <w:abstractNumId w:val="23"/>
  </w:num>
  <w:num w:numId="17" w16cid:durableId="520584927">
    <w:abstractNumId w:val="36"/>
  </w:num>
  <w:num w:numId="18" w16cid:durableId="1125736237">
    <w:abstractNumId w:val="40"/>
  </w:num>
  <w:num w:numId="19" w16cid:durableId="1475443185">
    <w:abstractNumId w:val="10"/>
  </w:num>
  <w:num w:numId="20" w16cid:durableId="570888562">
    <w:abstractNumId w:val="4"/>
  </w:num>
  <w:num w:numId="21" w16cid:durableId="1104376050">
    <w:abstractNumId w:val="17"/>
  </w:num>
  <w:num w:numId="22" w16cid:durableId="625356984">
    <w:abstractNumId w:val="8"/>
  </w:num>
  <w:num w:numId="23" w16cid:durableId="1166870306">
    <w:abstractNumId w:val="49"/>
  </w:num>
  <w:num w:numId="24" w16cid:durableId="554128314">
    <w:abstractNumId w:val="16"/>
  </w:num>
  <w:num w:numId="25" w16cid:durableId="427310489">
    <w:abstractNumId w:val="21"/>
  </w:num>
  <w:num w:numId="26" w16cid:durableId="164324234">
    <w:abstractNumId w:val="0"/>
  </w:num>
  <w:num w:numId="27" w16cid:durableId="646326740">
    <w:abstractNumId w:val="47"/>
  </w:num>
  <w:num w:numId="28" w16cid:durableId="387413694">
    <w:abstractNumId w:val="3"/>
  </w:num>
  <w:num w:numId="29" w16cid:durableId="378359984">
    <w:abstractNumId w:val="35"/>
  </w:num>
  <w:num w:numId="30" w16cid:durableId="709186614">
    <w:abstractNumId w:val="29"/>
  </w:num>
  <w:num w:numId="31" w16cid:durableId="1316911965">
    <w:abstractNumId w:val="42"/>
  </w:num>
  <w:num w:numId="32" w16cid:durableId="1523980164">
    <w:abstractNumId w:val="28"/>
  </w:num>
  <w:num w:numId="33" w16cid:durableId="292102723">
    <w:abstractNumId w:val="9"/>
  </w:num>
  <w:num w:numId="34" w16cid:durableId="1477457632">
    <w:abstractNumId w:val="15"/>
  </w:num>
  <w:num w:numId="35" w16cid:durableId="236405249">
    <w:abstractNumId w:val="48"/>
  </w:num>
  <w:num w:numId="36" w16cid:durableId="348026613">
    <w:abstractNumId w:val="12"/>
  </w:num>
  <w:num w:numId="37" w16cid:durableId="1891764396">
    <w:abstractNumId w:val="20"/>
  </w:num>
  <w:num w:numId="38" w16cid:durableId="752507008">
    <w:abstractNumId w:val="41"/>
  </w:num>
  <w:num w:numId="39" w16cid:durableId="1673484164">
    <w:abstractNumId w:val="18"/>
  </w:num>
  <w:num w:numId="40" w16cid:durableId="974991000">
    <w:abstractNumId w:val="46"/>
  </w:num>
  <w:num w:numId="41" w16cid:durableId="1000082615">
    <w:abstractNumId w:val="25"/>
  </w:num>
  <w:num w:numId="42" w16cid:durableId="1901549254">
    <w:abstractNumId w:val="38"/>
  </w:num>
  <w:num w:numId="43" w16cid:durableId="1887526165">
    <w:abstractNumId w:val="45"/>
  </w:num>
  <w:num w:numId="44" w16cid:durableId="1551921134">
    <w:abstractNumId w:val="7"/>
  </w:num>
  <w:num w:numId="45" w16cid:durableId="1110736459">
    <w:abstractNumId w:val="1"/>
  </w:num>
  <w:num w:numId="46" w16cid:durableId="1219128074">
    <w:abstractNumId w:val="50"/>
  </w:num>
  <w:num w:numId="47" w16cid:durableId="292172688">
    <w:abstractNumId w:val="11"/>
  </w:num>
  <w:num w:numId="48" w16cid:durableId="1653945676">
    <w:abstractNumId w:val="14"/>
  </w:num>
  <w:num w:numId="49" w16cid:durableId="2014255190">
    <w:abstractNumId w:val="6"/>
  </w:num>
  <w:num w:numId="50" w16cid:durableId="1519156873">
    <w:abstractNumId w:val="44"/>
  </w:num>
  <w:num w:numId="51" w16cid:durableId="1994721347">
    <w:abstractNumId w:val="51"/>
  </w:num>
  <w:num w:numId="52" w16cid:durableId="883447438">
    <w:abstractNumId w:val="5"/>
  </w:num>
  <w:num w:numId="53" w16cid:durableId="1377118032">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3E39"/>
    <w:rsid w:val="0004611C"/>
    <w:rsid w:val="000462F5"/>
    <w:rsid w:val="0004640F"/>
    <w:rsid w:val="0005210C"/>
    <w:rsid w:val="00053E51"/>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E1A33"/>
    <w:rsid w:val="000F0D96"/>
    <w:rsid w:val="000F2D48"/>
    <w:rsid w:val="00100DDB"/>
    <w:rsid w:val="00101711"/>
    <w:rsid w:val="001028E6"/>
    <w:rsid w:val="00102FC8"/>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5A96"/>
    <w:rsid w:val="0018695D"/>
    <w:rsid w:val="00196BC2"/>
    <w:rsid w:val="001A1D6E"/>
    <w:rsid w:val="001A34F7"/>
    <w:rsid w:val="001A63FE"/>
    <w:rsid w:val="001B07B6"/>
    <w:rsid w:val="001C2413"/>
    <w:rsid w:val="001C2B72"/>
    <w:rsid w:val="001C6764"/>
    <w:rsid w:val="001C6F87"/>
    <w:rsid w:val="001D08C0"/>
    <w:rsid w:val="001D09A8"/>
    <w:rsid w:val="001D1CCE"/>
    <w:rsid w:val="001D79B0"/>
    <w:rsid w:val="001E3ED6"/>
    <w:rsid w:val="001E62AA"/>
    <w:rsid w:val="001F3666"/>
    <w:rsid w:val="001F4632"/>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695D"/>
    <w:rsid w:val="00270AEF"/>
    <w:rsid w:val="00274726"/>
    <w:rsid w:val="00276184"/>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B796F"/>
    <w:rsid w:val="002C44F7"/>
    <w:rsid w:val="002C672C"/>
    <w:rsid w:val="002D1110"/>
    <w:rsid w:val="002D41DA"/>
    <w:rsid w:val="002D7200"/>
    <w:rsid w:val="002E7A33"/>
    <w:rsid w:val="002F0615"/>
    <w:rsid w:val="003063C8"/>
    <w:rsid w:val="00306937"/>
    <w:rsid w:val="00311497"/>
    <w:rsid w:val="00311BAC"/>
    <w:rsid w:val="00311F04"/>
    <w:rsid w:val="00313C75"/>
    <w:rsid w:val="00317214"/>
    <w:rsid w:val="0032195E"/>
    <w:rsid w:val="003224B4"/>
    <w:rsid w:val="00323F4A"/>
    <w:rsid w:val="003249E0"/>
    <w:rsid w:val="00325AAB"/>
    <w:rsid w:val="00327CB8"/>
    <w:rsid w:val="00330610"/>
    <w:rsid w:val="00330FF2"/>
    <w:rsid w:val="00337E9B"/>
    <w:rsid w:val="00343E7A"/>
    <w:rsid w:val="00352AD3"/>
    <w:rsid w:val="00353FD1"/>
    <w:rsid w:val="00356BF2"/>
    <w:rsid w:val="00363397"/>
    <w:rsid w:val="00363449"/>
    <w:rsid w:val="0036696D"/>
    <w:rsid w:val="00367CE1"/>
    <w:rsid w:val="00372B50"/>
    <w:rsid w:val="0038096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370C2"/>
    <w:rsid w:val="004431A3"/>
    <w:rsid w:val="00443D6A"/>
    <w:rsid w:val="00445736"/>
    <w:rsid w:val="004472AC"/>
    <w:rsid w:val="00447707"/>
    <w:rsid w:val="0045246D"/>
    <w:rsid w:val="00452E49"/>
    <w:rsid w:val="00452E53"/>
    <w:rsid w:val="0045491D"/>
    <w:rsid w:val="004558AF"/>
    <w:rsid w:val="004573C7"/>
    <w:rsid w:val="00466CE5"/>
    <w:rsid w:val="00466E76"/>
    <w:rsid w:val="00467E25"/>
    <w:rsid w:val="00472E57"/>
    <w:rsid w:val="00472E93"/>
    <w:rsid w:val="00473A3F"/>
    <w:rsid w:val="00477E7B"/>
    <w:rsid w:val="00481661"/>
    <w:rsid w:val="00481C2B"/>
    <w:rsid w:val="004857B6"/>
    <w:rsid w:val="0048793A"/>
    <w:rsid w:val="00491871"/>
    <w:rsid w:val="004A0E61"/>
    <w:rsid w:val="004A7BDA"/>
    <w:rsid w:val="004B0BD0"/>
    <w:rsid w:val="004B1097"/>
    <w:rsid w:val="004B1623"/>
    <w:rsid w:val="004B2530"/>
    <w:rsid w:val="004B449A"/>
    <w:rsid w:val="004B656E"/>
    <w:rsid w:val="004C2B7B"/>
    <w:rsid w:val="004C417C"/>
    <w:rsid w:val="004C4A01"/>
    <w:rsid w:val="004C7D23"/>
    <w:rsid w:val="004C7F6F"/>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127E4"/>
    <w:rsid w:val="005173BB"/>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86EAF"/>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E54C3"/>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6434"/>
    <w:rsid w:val="0062753E"/>
    <w:rsid w:val="00631F2E"/>
    <w:rsid w:val="00640A26"/>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873C5"/>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D2E4C"/>
    <w:rsid w:val="006E064B"/>
    <w:rsid w:val="006E080E"/>
    <w:rsid w:val="006E157B"/>
    <w:rsid w:val="006E22C4"/>
    <w:rsid w:val="006E5A5F"/>
    <w:rsid w:val="006F0E74"/>
    <w:rsid w:val="006F2C7B"/>
    <w:rsid w:val="0070077F"/>
    <w:rsid w:val="00711F21"/>
    <w:rsid w:val="00712190"/>
    <w:rsid w:val="00712530"/>
    <w:rsid w:val="00712F46"/>
    <w:rsid w:val="007138CB"/>
    <w:rsid w:val="00715CDC"/>
    <w:rsid w:val="0071678F"/>
    <w:rsid w:val="007172D9"/>
    <w:rsid w:val="00720F77"/>
    <w:rsid w:val="00721F9F"/>
    <w:rsid w:val="00723080"/>
    <w:rsid w:val="007234D9"/>
    <w:rsid w:val="007274F3"/>
    <w:rsid w:val="00727C33"/>
    <w:rsid w:val="00735162"/>
    <w:rsid w:val="00735609"/>
    <w:rsid w:val="00735963"/>
    <w:rsid w:val="00736FE9"/>
    <w:rsid w:val="007438EA"/>
    <w:rsid w:val="007450D4"/>
    <w:rsid w:val="00746774"/>
    <w:rsid w:val="00747E06"/>
    <w:rsid w:val="00750ECC"/>
    <w:rsid w:val="0075160F"/>
    <w:rsid w:val="00752F29"/>
    <w:rsid w:val="007545B9"/>
    <w:rsid w:val="007555D9"/>
    <w:rsid w:val="0076454D"/>
    <w:rsid w:val="0076461D"/>
    <w:rsid w:val="00765EBA"/>
    <w:rsid w:val="0076788F"/>
    <w:rsid w:val="00770878"/>
    <w:rsid w:val="0077708A"/>
    <w:rsid w:val="007771DE"/>
    <w:rsid w:val="00781597"/>
    <w:rsid w:val="00782D72"/>
    <w:rsid w:val="007832EC"/>
    <w:rsid w:val="00784A51"/>
    <w:rsid w:val="00784F96"/>
    <w:rsid w:val="00786AA5"/>
    <w:rsid w:val="00791193"/>
    <w:rsid w:val="00791B8F"/>
    <w:rsid w:val="007951AB"/>
    <w:rsid w:val="007A14D0"/>
    <w:rsid w:val="007A26BE"/>
    <w:rsid w:val="007A5648"/>
    <w:rsid w:val="007B1ABE"/>
    <w:rsid w:val="007B6AA4"/>
    <w:rsid w:val="007B7B85"/>
    <w:rsid w:val="007C0ABA"/>
    <w:rsid w:val="007C3360"/>
    <w:rsid w:val="007D1F41"/>
    <w:rsid w:val="007D36D9"/>
    <w:rsid w:val="007D36DE"/>
    <w:rsid w:val="007D715A"/>
    <w:rsid w:val="007E2B82"/>
    <w:rsid w:val="007E3E5B"/>
    <w:rsid w:val="007F0445"/>
    <w:rsid w:val="007F1873"/>
    <w:rsid w:val="007F5D7C"/>
    <w:rsid w:val="00805035"/>
    <w:rsid w:val="00812DA4"/>
    <w:rsid w:val="00822C76"/>
    <w:rsid w:val="0082584E"/>
    <w:rsid w:val="00832A02"/>
    <w:rsid w:val="00833A13"/>
    <w:rsid w:val="00834211"/>
    <w:rsid w:val="00835106"/>
    <w:rsid w:val="00835425"/>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86C07"/>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8F7E45"/>
    <w:rsid w:val="00903108"/>
    <w:rsid w:val="00903F4E"/>
    <w:rsid w:val="00906031"/>
    <w:rsid w:val="00910337"/>
    <w:rsid w:val="00911615"/>
    <w:rsid w:val="0091371E"/>
    <w:rsid w:val="00916726"/>
    <w:rsid w:val="00916CCE"/>
    <w:rsid w:val="009245D9"/>
    <w:rsid w:val="0092484D"/>
    <w:rsid w:val="00932911"/>
    <w:rsid w:val="00940423"/>
    <w:rsid w:val="00940A6E"/>
    <w:rsid w:val="009418ED"/>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750"/>
    <w:rsid w:val="00970ADB"/>
    <w:rsid w:val="0097109A"/>
    <w:rsid w:val="00972581"/>
    <w:rsid w:val="009725C8"/>
    <w:rsid w:val="00973F81"/>
    <w:rsid w:val="009762D3"/>
    <w:rsid w:val="00976DBB"/>
    <w:rsid w:val="00977DED"/>
    <w:rsid w:val="00980383"/>
    <w:rsid w:val="00980732"/>
    <w:rsid w:val="0098086E"/>
    <w:rsid w:val="00983099"/>
    <w:rsid w:val="009838BC"/>
    <w:rsid w:val="00986762"/>
    <w:rsid w:val="009A3E04"/>
    <w:rsid w:val="009A451C"/>
    <w:rsid w:val="009B188F"/>
    <w:rsid w:val="009B2B4E"/>
    <w:rsid w:val="009B61E7"/>
    <w:rsid w:val="009B7179"/>
    <w:rsid w:val="009B7E7B"/>
    <w:rsid w:val="009C1D02"/>
    <w:rsid w:val="009C4EE3"/>
    <w:rsid w:val="009C5714"/>
    <w:rsid w:val="009C7E62"/>
    <w:rsid w:val="009D1152"/>
    <w:rsid w:val="009E33CB"/>
    <w:rsid w:val="009E3A40"/>
    <w:rsid w:val="009E58A9"/>
    <w:rsid w:val="009E6A0A"/>
    <w:rsid w:val="009E7565"/>
    <w:rsid w:val="009F60CF"/>
    <w:rsid w:val="00A02674"/>
    <w:rsid w:val="00A05F64"/>
    <w:rsid w:val="00A10236"/>
    <w:rsid w:val="00A110A6"/>
    <w:rsid w:val="00A11364"/>
    <w:rsid w:val="00A12138"/>
    <w:rsid w:val="00A12C8B"/>
    <w:rsid w:val="00A150AB"/>
    <w:rsid w:val="00A17A59"/>
    <w:rsid w:val="00A2509A"/>
    <w:rsid w:val="00A26092"/>
    <w:rsid w:val="00A32CDB"/>
    <w:rsid w:val="00A37445"/>
    <w:rsid w:val="00A37987"/>
    <w:rsid w:val="00A40CDA"/>
    <w:rsid w:val="00A44424"/>
    <w:rsid w:val="00A51862"/>
    <w:rsid w:val="00A51936"/>
    <w:rsid w:val="00A540EF"/>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6FEA"/>
    <w:rsid w:val="00AD0807"/>
    <w:rsid w:val="00AE24F9"/>
    <w:rsid w:val="00AE6AD7"/>
    <w:rsid w:val="00AF381E"/>
    <w:rsid w:val="00AF694B"/>
    <w:rsid w:val="00AF731D"/>
    <w:rsid w:val="00B043CD"/>
    <w:rsid w:val="00B04571"/>
    <w:rsid w:val="00B07A5E"/>
    <w:rsid w:val="00B07D0E"/>
    <w:rsid w:val="00B14F40"/>
    <w:rsid w:val="00B20036"/>
    <w:rsid w:val="00B2085A"/>
    <w:rsid w:val="00B243BA"/>
    <w:rsid w:val="00B25EF7"/>
    <w:rsid w:val="00B31E52"/>
    <w:rsid w:val="00B32622"/>
    <w:rsid w:val="00B33D6A"/>
    <w:rsid w:val="00B4085A"/>
    <w:rsid w:val="00B422C9"/>
    <w:rsid w:val="00B42F59"/>
    <w:rsid w:val="00B438FF"/>
    <w:rsid w:val="00B44291"/>
    <w:rsid w:val="00B45026"/>
    <w:rsid w:val="00B50613"/>
    <w:rsid w:val="00B53A40"/>
    <w:rsid w:val="00B55FF7"/>
    <w:rsid w:val="00B64026"/>
    <w:rsid w:val="00B64562"/>
    <w:rsid w:val="00B7077B"/>
    <w:rsid w:val="00B738C2"/>
    <w:rsid w:val="00B73D0E"/>
    <w:rsid w:val="00B7521E"/>
    <w:rsid w:val="00B8114F"/>
    <w:rsid w:val="00B84C78"/>
    <w:rsid w:val="00B85A48"/>
    <w:rsid w:val="00B87F9D"/>
    <w:rsid w:val="00B94425"/>
    <w:rsid w:val="00BA1D64"/>
    <w:rsid w:val="00BB464B"/>
    <w:rsid w:val="00BB5C74"/>
    <w:rsid w:val="00BB7056"/>
    <w:rsid w:val="00BC0462"/>
    <w:rsid w:val="00BC1003"/>
    <w:rsid w:val="00BC50B3"/>
    <w:rsid w:val="00BC681F"/>
    <w:rsid w:val="00BC7AC0"/>
    <w:rsid w:val="00BD1CB6"/>
    <w:rsid w:val="00BD3092"/>
    <w:rsid w:val="00BE2A2D"/>
    <w:rsid w:val="00BE3127"/>
    <w:rsid w:val="00BE52A2"/>
    <w:rsid w:val="00BF04B3"/>
    <w:rsid w:val="00BF385E"/>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5816"/>
    <w:rsid w:val="00C51377"/>
    <w:rsid w:val="00C53D82"/>
    <w:rsid w:val="00C608CA"/>
    <w:rsid w:val="00C6169C"/>
    <w:rsid w:val="00C635DC"/>
    <w:rsid w:val="00C63DC0"/>
    <w:rsid w:val="00C64A70"/>
    <w:rsid w:val="00C64C40"/>
    <w:rsid w:val="00C66AED"/>
    <w:rsid w:val="00C70C9B"/>
    <w:rsid w:val="00C72EEA"/>
    <w:rsid w:val="00C74533"/>
    <w:rsid w:val="00C76F39"/>
    <w:rsid w:val="00C77879"/>
    <w:rsid w:val="00C80C17"/>
    <w:rsid w:val="00C83EFC"/>
    <w:rsid w:val="00C869B8"/>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D7CAF"/>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15C1B"/>
    <w:rsid w:val="00D24CF0"/>
    <w:rsid w:val="00D27786"/>
    <w:rsid w:val="00D3089A"/>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49FF"/>
    <w:rsid w:val="00DB5ABF"/>
    <w:rsid w:val="00DB5DD2"/>
    <w:rsid w:val="00DB69E9"/>
    <w:rsid w:val="00DC523C"/>
    <w:rsid w:val="00DC6BB6"/>
    <w:rsid w:val="00DC7D3C"/>
    <w:rsid w:val="00DD0B01"/>
    <w:rsid w:val="00DD0D33"/>
    <w:rsid w:val="00DD25AD"/>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3A29"/>
    <w:rsid w:val="00E74055"/>
    <w:rsid w:val="00E77177"/>
    <w:rsid w:val="00E80B39"/>
    <w:rsid w:val="00E87B4D"/>
    <w:rsid w:val="00E91DF5"/>
    <w:rsid w:val="00E93756"/>
    <w:rsid w:val="00E93DB7"/>
    <w:rsid w:val="00E95D72"/>
    <w:rsid w:val="00E96CF6"/>
    <w:rsid w:val="00E97D22"/>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341CE"/>
    <w:rsid w:val="00F373AA"/>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2F8B"/>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44D8"/>
    <w:rsid w:val="00FE6204"/>
    <w:rsid w:val="00FF0F8D"/>
    <w:rsid w:val="00FF5001"/>
    <w:rsid w:val="00FF5733"/>
    <w:rsid w:val="00FF57B8"/>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C7C9D337-EBA9-4A15-9602-0F29574D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uiPriority w:val="39"/>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table" w:customStyle="1" w:styleId="TableGrid1">
    <w:name w:val="Table Grid1"/>
    <w:basedOn w:val="TableNormal"/>
    <w:next w:val="TableGrid"/>
    <w:uiPriority w:val="39"/>
    <w:rsid w:val="004C7F6F"/>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139AD-15F9-4CFA-80EF-A189F4BE8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8045</Words>
  <Characters>45863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53801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Richard Green</cp:lastModifiedBy>
  <cp:revision>2</cp:revision>
  <cp:lastPrinted>2024-01-09T19:26:00Z</cp:lastPrinted>
  <dcterms:created xsi:type="dcterms:W3CDTF">2026-05-16T17:20:00Z</dcterms:created>
  <dcterms:modified xsi:type="dcterms:W3CDTF">2026-05-16T17:20:00Z</dcterms:modified>
</cp:coreProperties>
</file>